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AAD71" w14:textId="0715BDC5" w:rsidR="007773BF" w:rsidRDefault="00013408" w:rsidP="009E5B22">
      <w:pPr>
        <w:spacing w:line="360" w:lineRule="auto"/>
        <w:jc w:val="both"/>
        <w:rPr>
          <w:rFonts w:ascii="Georgia Pro" w:hAnsi="Georgia Pro"/>
          <w:b/>
          <w:sz w:val="24"/>
          <w:szCs w:val="24"/>
        </w:rPr>
      </w:pPr>
      <w:r w:rsidRPr="009E5B22">
        <w:rPr>
          <w:rFonts w:ascii="Georgia Pro" w:hAnsi="Georgia Pro"/>
          <w:b/>
          <w:sz w:val="24"/>
          <w:szCs w:val="24"/>
        </w:rPr>
        <w:t xml:space="preserve">Alev </w:t>
      </w:r>
      <w:proofErr w:type="spellStart"/>
      <w:r w:rsidRPr="009E5B22">
        <w:rPr>
          <w:rFonts w:ascii="Georgia Pro" w:hAnsi="Georgia Pro"/>
          <w:b/>
          <w:sz w:val="24"/>
          <w:szCs w:val="24"/>
        </w:rPr>
        <w:t>Özkazanç</w:t>
      </w:r>
      <w:bookmarkStart w:id="0" w:name="_GoBack"/>
      <w:bookmarkEnd w:id="0"/>
      <w:proofErr w:type="spellEnd"/>
    </w:p>
    <w:p w14:paraId="681DDE85" w14:textId="4A42F79A" w:rsidR="009E5B22" w:rsidRPr="009E5B22" w:rsidRDefault="009E5B22" w:rsidP="009E5B22">
      <w:pPr>
        <w:spacing w:line="360" w:lineRule="auto"/>
        <w:jc w:val="both"/>
        <w:rPr>
          <w:rFonts w:ascii="Georgia Pro" w:hAnsi="Georgia Pro"/>
          <w:sz w:val="24"/>
          <w:szCs w:val="24"/>
        </w:rPr>
      </w:pPr>
      <w:r>
        <w:rPr>
          <w:rFonts w:ascii="Georgia Pro" w:hAnsi="Georgia Pro"/>
          <w:b/>
          <w:sz w:val="24"/>
          <w:szCs w:val="24"/>
        </w:rPr>
        <w:t>The New Pretender, 14 July 2019</w:t>
      </w:r>
    </w:p>
    <w:p w14:paraId="38CC7E99" w14:textId="77777777" w:rsidR="007773BF" w:rsidRPr="009E5B22" w:rsidRDefault="007773BF" w:rsidP="009E5B22">
      <w:pPr>
        <w:spacing w:line="360" w:lineRule="auto"/>
        <w:jc w:val="both"/>
        <w:rPr>
          <w:rFonts w:ascii="Georgia Pro" w:hAnsi="Georgia Pro"/>
          <w:b/>
          <w:sz w:val="24"/>
          <w:szCs w:val="24"/>
        </w:rPr>
      </w:pPr>
    </w:p>
    <w:p w14:paraId="1821966A" w14:textId="5879FED2" w:rsidR="007773BF" w:rsidRPr="009E5B22" w:rsidRDefault="00013408" w:rsidP="009E5B22">
      <w:pPr>
        <w:spacing w:line="360" w:lineRule="auto"/>
        <w:jc w:val="both"/>
        <w:rPr>
          <w:rFonts w:ascii="Georgia Pro" w:hAnsi="Georgia Pro"/>
          <w:sz w:val="24"/>
          <w:szCs w:val="24"/>
        </w:rPr>
      </w:pPr>
      <w:r w:rsidRPr="009E5B22">
        <w:rPr>
          <w:rFonts w:ascii="Georgia Pro" w:hAnsi="Georgia Pro"/>
          <w:b/>
          <w:sz w:val="24"/>
          <w:szCs w:val="24"/>
        </w:rPr>
        <w:t>Amok Runners: Crisis of Patriarchy and Gender Violence in Turkey</w:t>
      </w:r>
    </w:p>
    <w:p w14:paraId="5B942A63" w14:textId="77777777" w:rsidR="007773BF" w:rsidRPr="009E5B22" w:rsidRDefault="007773BF" w:rsidP="009E5B22">
      <w:pPr>
        <w:spacing w:line="360" w:lineRule="auto"/>
        <w:jc w:val="both"/>
        <w:rPr>
          <w:rFonts w:ascii="Georgia Pro" w:hAnsi="Georgia Pro"/>
          <w:sz w:val="24"/>
          <w:szCs w:val="24"/>
        </w:rPr>
      </w:pPr>
    </w:p>
    <w:p w14:paraId="5E2AF58C" w14:textId="77777777" w:rsidR="007773BF" w:rsidRPr="009E5B22" w:rsidRDefault="00013408" w:rsidP="009E5B22">
      <w:pPr>
        <w:spacing w:line="360" w:lineRule="auto"/>
        <w:jc w:val="both"/>
        <w:rPr>
          <w:rFonts w:ascii="Georgia Pro" w:hAnsi="Georgia Pro"/>
          <w:b/>
          <w:sz w:val="24"/>
          <w:szCs w:val="24"/>
        </w:rPr>
      </w:pPr>
      <w:r w:rsidRPr="009E5B22">
        <w:rPr>
          <w:rFonts w:ascii="Georgia Pro" w:hAnsi="Georgia Pro"/>
          <w:b/>
          <w:sz w:val="24"/>
          <w:szCs w:val="24"/>
        </w:rPr>
        <w:t>The last scene</w:t>
      </w:r>
    </w:p>
    <w:p w14:paraId="311AF70B" w14:textId="372BAB03"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It was during the dark days of 2017 when I came across</w:t>
      </w:r>
      <w:r w:rsidR="00492734" w:rsidRPr="009E5B22">
        <w:rPr>
          <w:rFonts w:ascii="Georgia Pro" w:hAnsi="Georgia Pro"/>
          <w:sz w:val="24"/>
          <w:szCs w:val="24"/>
        </w:rPr>
        <w:t>,</w:t>
      </w:r>
      <w:r w:rsidRPr="009E5B22">
        <w:rPr>
          <w:rFonts w:ascii="Georgia Pro" w:hAnsi="Georgia Pro"/>
          <w:sz w:val="24"/>
          <w:szCs w:val="24"/>
        </w:rPr>
        <w:t xml:space="preserve"> and </w:t>
      </w:r>
      <w:r w:rsidR="00184A17" w:rsidRPr="009E5B22">
        <w:rPr>
          <w:rFonts w:ascii="Georgia Pro" w:hAnsi="Georgia Pro"/>
          <w:sz w:val="24"/>
          <w:szCs w:val="24"/>
        </w:rPr>
        <w:t xml:space="preserve">found myself </w:t>
      </w:r>
      <w:r w:rsidRPr="009E5B22">
        <w:rPr>
          <w:rFonts w:ascii="Georgia Pro" w:hAnsi="Georgia Pro"/>
          <w:sz w:val="24"/>
          <w:szCs w:val="24"/>
        </w:rPr>
        <w:t>surprised by</w:t>
      </w:r>
      <w:r w:rsidR="00492734" w:rsidRPr="009E5B22">
        <w:rPr>
          <w:rFonts w:ascii="Georgia Pro" w:hAnsi="Georgia Pro"/>
          <w:sz w:val="24"/>
          <w:szCs w:val="24"/>
        </w:rPr>
        <w:t>,</w:t>
      </w:r>
      <w:r w:rsidRPr="009E5B22">
        <w:rPr>
          <w:rFonts w:ascii="Georgia Pro" w:hAnsi="Georgia Pro"/>
          <w:sz w:val="24"/>
          <w:szCs w:val="24"/>
        </w:rPr>
        <w:t xml:space="preserve"> a</w:t>
      </w:r>
      <w:r w:rsidR="00184A17" w:rsidRPr="009E5B22">
        <w:rPr>
          <w:rFonts w:ascii="Georgia Pro" w:hAnsi="Georgia Pro"/>
          <w:sz w:val="24"/>
          <w:szCs w:val="24"/>
        </w:rPr>
        <w:t xml:space="preserve"> piece of</w:t>
      </w:r>
      <w:r w:rsidRPr="009E5B22">
        <w:rPr>
          <w:rFonts w:ascii="Georgia Pro" w:hAnsi="Georgia Pro"/>
          <w:sz w:val="24"/>
          <w:szCs w:val="24"/>
        </w:rPr>
        <w:t xml:space="preserve"> statistical data </w:t>
      </w:r>
      <w:r w:rsidR="00184A17" w:rsidRPr="009E5B22">
        <w:rPr>
          <w:rFonts w:ascii="Georgia Pro" w:hAnsi="Georgia Pro"/>
          <w:sz w:val="24"/>
          <w:szCs w:val="24"/>
        </w:rPr>
        <w:t xml:space="preserve">pertaining to </w:t>
      </w:r>
      <w:r w:rsidRPr="009E5B22">
        <w:rPr>
          <w:rFonts w:ascii="Georgia Pro" w:hAnsi="Georgia Pro"/>
          <w:sz w:val="24"/>
          <w:szCs w:val="24"/>
        </w:rPr>
        <w:t xml:space="preserve">the </w:t>
      </w:r>
      <w:r w:rsidR="00D85943" w:rsidRPr="009E5B22">
        <w:rPr>
          <w:rFonts w:ascii="Georgia Pro" w:hAnsi="Georgia Pro"/>
          <w:sz w:val="24"/>
          <w:szCs w:val="24"/>
        </w:rPr>
        <w:t>publishing</w:t>
      </w:r>
      <w:r w:rsidRPr="009E5B22">
        <w:rPr>
          <w:rFonts w:ascii="Georgia Pro" w:hAnsi="Georgia Pro"/>
          <w:sz w:val="24"/>
          <w:szCs w:val="24"/>
        </w:rPr>
        <w:t xml:space="preserve"> sector in Turkey. The data </w:t>
      </w:r>
      <w:r w:rsidR="00184A17" w:rsidRPr="009E5B22">
        <w:rPr>
          <w:rFonts w:ascii="Georgia Pro" w:hAnsi="Georgia Pro"/>
          <w:sz w:val="24"/>
          <w:szCs w:val="24"/>
        </w:rPr>
        <w:t>showed</w:t>
      </w:r>
      <w:r w:rsidRPr="009E5B22">
        <w:rPr>
          <w:rFonts w:ascii="Georgia Pro" w:hAnsi="Georgia Pro"/>
          <w:sz w:val="24"/>
          <w:szCs w:val="24"/>
        </w:rPr>
        <w:t xml:space="preserve"> that in 2016 and 2017 the bestselling and most widely read novelist in almost every </w:t>
      </w:r>
      <w:r w:rsidR="00184A17" w:rsidRPr="009E5B22">
        <w:rPr>
          <w:rFonts w:ascii="Georgia Pro" w:hAnsi="Georgia Pro"/>
          <w:sz w:val="24"/>
          <w:szCs w:val="24"/>
        </w:rPr>
        <w:t>city in</w:t>
      </w:r>
      <w:r w:rsidRPr="009E5B22">
        <w:rPr>
          <w:rFonts w:ascii="Georgia Pro" w:hAnsi="Georgia Pro"/>
          <w:sz w:val="24"/>
          <w:szCs w:val="24"/>
        </w:rPr>
        <w:t xml:space="preserve"> Turkey was Stefan Zweig</w:t>
      </w:r>
      <w:r w:rsidR="00A82E8B" w:rsidRPr="009E5B22">
        <w:rPr>
          <w:rFonts w:ascii="Georgia Pro" w:hAnsi="Georgia Pro"/>
          <w:sz w:val="24"/>
          <w:szCs w:val="24"/>
        </w:rPr>
        <w:t xml:space="preserve"> [1]</w:t>
      </w:r>
      <w:r w:rsidRPr="009E5B22">
        <w:rPr>
          <w:rFonts w:ascii="Georgia Pro" w:hAnsi="Georgia Pro"/>
          <w:sz w:val="24"/>
          <w:szCs w:val="24"/>
        </w:rPr>
        <w:t>.The fact that Zweig</w:t>
      </w:r>
      <w:r w:rsidR="00184A17" w:rsidRPr="009E5B22">
        <w:rPr>
          <w:rFonts w:ascii="Georgia Pro" w:hAnsi="Georgia Pro"/>
          <w:sz w:val="24"/>
          <w:szCs w:val="24"/>
        </w:rPr>
        <w:t>’</w:t>
      </w:r>
      <w:r w:rsidRPr="009E5B22">
        <w:rPr>
          <w:rFonts w:ascii="Georgia Pro" w:hAnsi="Georgia Pro"/>
          <w:sz w:val="24"/>
          <w:szCs w:val="24"/>
        </w:rPr>
        <w:t>s well known novellas are readable, cheap and easy to find everywhere (you can find his books along with other classics by Dostoyevsky, Nietzsche and Freud</w:t>
      </w:r>
      <w:r w:rsidR="00184A17" w:rsidRPr="009E5B22">
        <w:rPr>
          <w:rFonts w:ascii="Georgia Pro" w:hAnsi="Georgia Pro"/>
          <w:sz w:val="24"/>
          <w:szCs w:val="24"/>
        </w:rPr>
        <w:t>, in every small shop and at the rest stops on highways</w:t>
      </w:r>
      <w:r w:rsidRPr="009E5B22">
        <w:rPr>
          <w:rFonts w:ascii="Georgia Pro" w:hAnsi="Georgia Pro"/>
          <w:sz w:val="24"/>
          <w:szCs w:val="24"/>
        </w:rPr>
        <w:t>) could well have provided enough reason for their popularity. Yet, I suspected that there was more to it. I had a strong sense that Zweig’s appeal to Turkish people could be an important clue to understand</w:t>
      </w:r>
      <w:r w:rsidR="00184A17" w:rsidRPr="009E5B22">
        <w:rPr>
          <w:rFonts w:ascii="Georgia Pro" w:hAnsi="Georgia Pro"/>
          <w:sz w:val="24"/>
          <w:szCs w:val="24"/>
        </w:rPr>
        <w:t>ing</w:t>
      </w:r>
      <w:r w:rsidRPr="009E5B22">
        <w:rPr>
          <w:rFonts w:ascii="Georgia Pro" w:hAnsi="Georgia Pro"/>
          <w:sz w:val="24"/>
          <w:szCs w:val="24"/>
        </w:rPr>
        <w:t xml:space="preserve"> the nature of the darkness we have been going through for the last few years in Turkey and in some other countries as well. In fact this connection </w:t>
      </w:r>
      <w:r w:rsidR="00184A17" w:rsidRPr="009E5B22">
        <w:rPr>
          <w:rFonts w:ascii="Georgia Pro" w:hAnsi="Georgia Pro"/>
          <w:sz w:val="24"/>
          <w:szCs w:val="24"/>
        </w:rPr>
        <w:t>was</w:t>
      </w:r>
      <w:r w:rsidRPr="009E5B22">
        <w:rPr>
          <w:rFonts w:ascii="Georgia Pro" w:hAnsi="Georgia Pro"/>
          <w:sz w:val="24"/>
          <w:szCs w:val="24"/>
        </w:rPr>
        <w:t xml:space="preserve"> illuminated </w:t>
      </w:r>
      <w:r w:rsidR="00184A17" w:rsidRPr="009E5B22">
        <w:rPr>
          <w:rFonts w:ascii="Georgia Pro" w:hAnsi="Georgia Pro"/>
          <w:sz w:val="24"/>
          <w:szCs w:val="24"/>
        </w:rPr>
        <w:t>be</w:t>
      </w:r>
      <w:r w:rsidRPr="009E5B22">
        <w:rPr>
          <w:rFonts w:ascii="Georgia Pro" w:hAnsi="Georgia Pro"/>
          <w:sz w:val="24"/>
          <w:szCs w:val="24"/>
        </w:rPr>
        <w:t>for</w:t>
      </w:r>
      <w:r w:rsidR="00184A17" w:rsidRPr="009E5B22">
        <w:rPr>
          <w:rFonts w:ascii="Georgia Pro" w:hAnsi="Georgia Pro"/>
          <w:sz w:val="24"/>
          <w:szCs w:val="24"/>
        </w:rPr>
        <w:t>e</w:t>
      </w:r>
      <w:r w:rsidRPr="009E5B22">
        <w:rPr>
          <w:rFonts w:ascii="Georgia Pro" w:hAnsi="Georgia Pro"/>
          <w:sz w:val="24"/>
          <w:szCs w:val="24"/>
        </w:rPr>
        <w:t xml:space="preserve"> my eyes when I recalled the very basic and recurrent theme of Zweig</w:t>
      </w:r>
      <w:r w:rsidR="00184A17" w:rsidRPr="009E5B22">
        <w:rPr>
          <w:rFonts w:ascii="Georgia Pro" w:hAnsi="Georgia Pro"/>
          <w:sz w:val="24"/>
          <w:szCs w:val="24"/>
        </w:rPr>
        <w:t>’</w:t>
      </w:r>
      <w:r w:rsidRPr="009E5B22">
        <w:rPr>
          <w:rFonts w:ascii="Georgia Pro" w:hAnsi="Georgia Pro"/>
          <w:sz w:val="24"/>
          <w:szCs w:val="24"/>
        </w:rPr>
        <w:t xml:space="preserve">s novellas. </w:t>
      </w:r>
    </w:p>
    <w:p w14:paraId="72842C25" w14:textId="26A0F03A"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As is well known, the basic tenet of his novellas and especially the ones in </w:t>
      </w:r>
      <w:r w:rsidRPr="009E5B22">
        <w:rPr>
          <w:rFonts w:ascii="Georgia Pro" w:hAnsi="Georgia Pro"/>
          <w:i/>
          <w:sz w:val="24"/>
          <w:szCs w:val="24"/>
        </w:rPr>
        <w:t>Amok and Other Stories,</w:t>
      </w:r>
      <w:r w:rsidRPr="009E5B22">
        <w:rPr>
          <w:rFonts w:ascii="Georgia Pro" w:hAnsi="Georgia Pro"/>
          <w:sz w:val="24"/>
          <w:szCs w:val="24"/>
        </w:rPr>
        <w:t xml:space="preserve"> is the obsessive passions which inevitably leads to self-destruction</w:t>
      </w:r>
      <w:r w:rsidR="00A82E8B" w:rsidRPr="009E5B22">
        <w:rPr>
          <w:rFonts w:ascii="Georgia Pro" w:hAnsi="Georgia Pro"/>
          <w:sz w:val="24"/>
          <w:szCs w:val="24"/>
        </w:rPr>
        <w:t xml:space="preserve"> [2]</w:t>
      </w:r>
      <w:r w:rsidRPr="009E5B22">
        <w:rPr>
          <w:rFonts w:ascii="Georgia Pro" w:hAnsi="Georgia Pro"/>
          <w:sz w:val="24"/>
          <w:szCs w:val="24"/>
        </w:rPr>
        <w:t>.</w:t>
      </w:r>
      <w:r w:rsidR="00A82E8B" w:rsidRPr="009E5B22">
        <w:rPr>
          <w:rFonts w:ascii="Georgia Pro" w:hAnsi="Georgia Pro"/>
          <w:sz w:val="24"/>
          <w:szCs w:val="24"/>
        </w:rPr>
        <w:t xml:space="preserve"> </w:t>
      </w:r>
      <w:r w:rsidR="00184A17" w:rsidRPr="009E5B22">
        <w:rPr>
          <w:rFonts w:ascii="Georgia Pro" w:hAnsi="Georgia Pro"/>
          <w:sz w:val="24"/>
          <w:szCs w:val="24"/>
        </w:rPr>
        <w:t xml:space="preserve">Zweig </w:t>
      </w:r>
      <w:r w:rsidRPr="009E5B22">
        <w:rPr>
          <w:rFonts w:ascii="Georgia Pro" w:hAnsi="Georgia Pro"/>
          <w:sz w:val="24"/>
          <w:szCs w:val="24"/>
        </w:rPr>
        <w:t xml:space="preserve">tells us the unsettling stories of people in extreme predicaments who are captured by a destructive instinctual drive.  </w:t>
      </w:r>
      <w:r w:rsidR="00D85943" w:rsidRPr="009E5B22">
        <w:rPr>
          <w:rFonts w:ascii="Georgia Pro" w:hAnsi="Georgia Pro"/>
          <w:sz w:val="24"/>
          <w:szCs w:val="24"/>
        </w:rPr>
        <w:t xml:space="preserve">And this topic is best and most impressively dealt with in </w:t>
      </w:r>
      <w:r w:rsidR="00D85943" w:rsidRPr="009E5B22">
        <w:rPr>
          <w:rFonts w:ascii="Georgia Pro" w:hAnsi="Georgia Pro"/>
          <w:i/>
          <w:sz w:val="24"/>
          <w:szCs w:val="24"/>
        </w:rPr>
        <w:t>Amok</w:t>
      </w:r>
      <w:r w:rsidR="00D85943" w:rsidRPr="009E5B22">
        <w:rPr>
          <w:rFonts w:ascii="Georgia Pro" w:hAnsi="Georgia Pro"/>
          <w:sz w:val="24"/>
          <w:szCs w:val="24"/>
        </w:rPr>
        <w:t xml:space="preserve"> where he tells the story of doctor in the Dutch East Indies who is possessed by a combination of power and lust, and, torn between duty and desire. </w:t>
      </w:r>
      <w:r w:rsidRPr="009E5B22">
        <w:rPr>
          <w:rFonts w:ascii="Georgia Pro" w:hAnsi="Georgia Pro"/>
          <w:sz w:val="24"/>
          <w:szCs w:val="24"/>
        </w:rPr>
        <w:t xml:space="preserve">Under the pressure of an extreme obsession, the protagonist </w:t>
      </w:r>
      <w:r w:rsidR="00184A17" w:rsidRPr="009E5B22">
        <w:rPr>
          <w:rFonts w:ascii="Georgia Pro" w:hAnsi="Georgia Pro"/>
          <w:sz w:val="24"/>
          <w:szCs w:val="24"/>
        </w:rPr>
        <w:t>‘</w:t>
      </w:r>
      <w:r w:rsidR="00D85943" w:rsidRPr="009E5B22">
        <w:rPr>
          <w:rFonts w:ascii="Georgia Pro" w:hAnsi="Georgia Pro"/>
          <w:sz w:val="24"/>
          <w:szCs w:val="24"/>
        </w:rPr>
        <w:t>runs</w:t>
      </w:r>
      <w:r w:rsidRPr="009E5B22">
        <w:rPr>
          <w:rFonts w:ascii="Georgia Pro" w:hAnsi="Georgia Pro"/>
          <w:sz w:val="24"/>
          <w:szCs w:val="24"/>
        </w:rPr>
        <w:t xml:space="preserve"> amok,</w:t>
      </w:r>
      <w:r w:rsidR="00184A17" w:rsidRPr="009E5B22">
        <w:rPr>
          <w:rFonts w:ascii="Georgia Pro" w:hAnsi="Georgia Pro"/>
          <w:sz w:val="24"/>
          <w:szCs w:val="24"/>
        </w:rPr>
        <w:t>’</w:t>
      </w:r>
      <w:r w:rsidRPr="009E5B22">
        <w:rPr>
          <w:rFonts w:ascii="Georgia Pro" w:hAnsi="Georgia Pro"/>
          <w:sz w:val="24"/>
          <w:szCs w:val="24"/>
        </w:rPr>
        <w:t xml:space="preserve"> sacrificing his profession, reputation</w:t>
      </w:r>
      <w:r w:rsidR="00DA4C11">
        <w:rPr>
          <w:rFonts w:ascii="Georgia Pro" w:hAnsi="Georgia Pro"/>
          <w:sz w:val="24"/>
          <w:szCs w:val="24"/>
        </w:rPr>
        <w:t>,</w:t>
      </w:r>
      <w:r w:rsidRPr="009E5B22">
        <w:rPr>
          <w:rFonts w:ascii="Georgia Pro" w:hAnsi="Georgia Pro"/>
          <w:sz w:val="24"/>
          <w:szCs w:val="24"/>
        </w:rPr>
        <w:t xml:space="preserve"> and eventually his life in pursuit of a desperate drive to chase after a patient he had refused to help before. At one moment in his relentless run, the protagonist likens his case to </w:t>
      </w:r>
      <w:r w:rsidR="00D34584">
        <w:rPr>
          <w:rFonts w:ascii="Georgia Pro" w:hAnsi="Georgia Pro"/>
          <w:sz w:val="24"/>
          <w:szCs w:val="24"/>
        </w:rPr>
        <w:t>being</w:t>
      </w:r>
      <w:r w:rsidRPr="009E5B22">
        <w:rPr>
          <w:rFonts w:ascii="Georgia Pro" w:hAnsi="Georgia Pro"/>
          <w:sz w:val="24"/>
          <w:szCs w:val="24"/>
        </w:rPr>
        <w:t xml:space="preserve"> </w:t>
      </w:r>
      <w:r w:rsidR="00D34584">
        <w:rPr>
          <w:rFonts w:ascii="Georgia Pro" w:hAnsi="Georgia Pro"/>
          <w:sz w:val="24"/>
          <w:szCs w:val="24"/>
        </w:rPr>
        <w:t>“</w:t>
      </w:r>
      <w:r w:rsidRPr="009E5B22">
        <w:rPr>
          <w:rFonts w:ascii="Georgia Pro" w:hAnsi="Georgia Pro"/>
          <w:sz w:val="24"/>
          <w:szCs w:val="24"/>
        </w:rPr>
        <w:t>Amok,</w:t>
      </w:r>
      <w:r w:rsidR="00D34584">
        <w:rPr>
          <w:rFonts w:ascii="Georgia Pro" w:hAnsi="Georgia Pro"/>
          <w:sz w:val="24"/>
          <w:szCs w:val="24"/>
        </w:rPr>
        <w:t>”</w:t>
      </w:r>
      <w:r w:rsidRPr="009E5B22">
        <w:rPr>
          <w:rFonts w:ascii="Georgia Pro" w:hAnsi="Georgia Pro"/>
          <w:sz w:val="24"/>
          <w:szCs w:val="24"/>
        </w:rPr>
        <w:t xml:space="preserve"> a term from </w:t>
      </w:r>
      <w:r w:rsidR="00D85943" w:rsidRPr="009E5B22">
        <w:rPr>
          <w:rFonts w:ascii="Georgia Pro" w:hAnsi="Georgia Pro"/>
          <w:sz w:val="24"/>
          <w:szCs w:val="24"/>
        </w:rPr>
        <w:t>Malaysian</w:t>
      </w:r>
      <w:r w:rsidRPr="009E5B22">
        <w:rPr>
          <w:rFonts w:ascii="Georgia Pro" w:hAnsi="Georgia Pro"/>
          <w:sz w:val="24"/>
          <w:szCs w:val="24"/>
        </w:rPr>
        <w:t xml:space="preserve"> culture, which he describes as </w:t>
      </w:r>
      <w:r w:rsidR="00184A17" w:rsidRPr="009E5B22">
        <w:rPr>
          <w:rFonts w:ascii="Georgia Pro" w:hAnsi="Georgia Pro"/>
          <w:sz w:val="24"/>
          <w:szCs w:val="24"/>
        </w:rPr>
        <w:t>‘</w:t>
      </w:r>
      <w:r w:rsidRPr="009E5B22">
        <w:rPr>
          <w:rFonts w:ascii="Georgia Pro" w:hAnsi="Georgia Pro"/>
          <w:sz w:val="24"/>
          <w:szCs w:val="24"/>
        </w:rPr>
        <w:t>a sort of human rabidness, an attack of murderous and pointless monomania</w:t>
      </w:r>
      <w:r w:rsidR="00184A17" w:rsidRPr="009E5B22">
        <w:rPr>
          <w:rFonts w:ascii="Georgia Pro" w:hAnsi="Georgia Pro"/>
          <w:sz w:val="24"/>
          <w:szCs w:val="24"/>
        </w:rPr>
        <w:t>.’</w:t>
      </w:r>
      <w:r w:rsidRPr="009E5B22">
        <w:rPr>
          <w:rFonts w:ascii="Georgia Pro" w:hAnsi="Georgia Pro"/>
          <w:sz w:val="24"/>
          <w:szCs w:val="24"/>
        </w:rPr>
        <w:t xml:space="preserve"> </w:t>
      </w:r>
      <w:r w:rsidR="00D85943" w:rsidRPr="009E5B22">
        <w:rPr>
          <w:rFonts w:ascii="Georgia Pro" w:hAnsi="Georgia Pro"/>
          <w:sz w:val="24"/>
          <w:szCs w:val="24"/>
        </w:rPr>
        <w:t xml:space="preserve">Here we see that the </w:t>
      </w:r>
      <w:r w:rsidR="00184A17" w:rsidRPr="009E5B22">
        <w:rPr>
          <w:rFonts w:ascii="Georgia Pro" w:hAnsi="Georgia Pro"/>
          <w:sz w:val="24"/>
          <w:szCs w:val="24"/>
        </w:rPr>
        <w:t>subject who runs amok</w:t>
      </w:r>
      <w:r w:rsidR="00D85943" w:rsidRPr="009E5B22">
        <w:rPr>
          <w:rFonts w:ascii="Georgia Pro" w:hAnsi="Georgia Pro"/>
          <w:sz w:val="24"/>
          <w:szCs w:val="24"/>
        </w:rPr>
        <w:t xml:space="preserve"> is driven to destroy </w:t>
      </w:r>
      <w:r w:rsidR="00D85943" w:rsidRPr="009E5B22">
        <w:rPr>
          <w:rFonts w:ascii="Georgia Pro" w:hAnsi="Georgia Pro"/>
          <w:sz w:val="24"/>
          <w:szCs w:val="24"/>
        </w:rPr>
        <w:lastRenderedPageBreak/>
        <w:t>and kill</w:t>
      </w:r>
      <w:r w:rsidR="00184A17" w:rsidRPr="009E5B22">
        <w:rPr>
          <w:rFonts w:ascii="Georgia Pro" w:hAnsi="Georgia Pro"/>
          <w:sz w:val="24"/>
          <w:szCs w:val="24"/>
        </w:rPr>
        <w:t>, in a fashion</w:t>
      </w:r>
      <w:r w:rsidR="00D85943" w:rsidRPr="009E5B22">
        <w:rPr>
          <w:rFonts w:ascii="Georgia Pro" w:hAnsi="Georgia Pro"/>
          <w:sz w:val="24"/>
          <w:szCs w:val="24"/>
        </w:rPr>
        <w:t xml:space="preserve"> </w:t>
      </w:r>
      <w:r w:rsidR="00184A17" w:rsidRPr="009E5B22">
        <w:rPr>
          <w:rFonts w:ascii="Georgia Pro" w:hAnsi="Georgia Pro"/>
          <w:sz w:val="24"/>
          <w:szCs w:val="24"/>
        </w:rPr>
        <w:t xml:space="preserve">that </w:t>
      </w:r>
      <w:r w:rsidR="00D85943" w:rsidRPr="009E5B22">
        <w:rPr>
          <w:rFonts w:ascii="Georgia Pro" w:hAnsi="Georgia Pro"/>
          <w:sz w:val="24"/>
          <w:szCs w:val="24"/>
        </w:rPr>
        <w:t xml:space="preserve">is self-destructive at the same time. </w:t>
      </w:r>
      <w:r w:rsidRPr="009E5B22">
        <w:rPr>
          <w:rFonts w:ascii="Georgia Pro" w:hAnsi="Georgia Pro"/>
          <w:sz w:val="24"/>
          <w:szCs w:val="24"/>
        </w:rPr>
        <w:t xml:space="preserve">Thus, it is a run towards self-destruction as the </w:t>
      </w:r>
      <w:r w:rsidR="00D34584">
        <w:rPr>
          <w:rFonts w:ascii="Georgia Pro" w:hAnsi="Georgia Pro"/>
          <w:sz w:val="24"/>
          <w:szCs w:val="24"/>
        </w:rPr>
        <w:t>“</w:t>
      </w:r>
      <w:r w:rsidRPr="009E5B22">
        <w:rPr>
          <w:rFonts w:ascii="Georgia Pro" w:hAnsi="Georgia Pro"/>
          <w:sz w:val="24"/>
          <w:szCs w:val="24"/>
        </w:rPr>
        <w:t xml:space="preserve">Amok </w:t>
      </w:r>
      <w:r w:rsidR="00184A17" w:rsidRPr="009E5B22">
        <w:rPr>
          <w:rFonts w:ascii="Georgia Pro" w:hAnsi="Georgia Pro"/>
          <w:sz w:val="24"/>
          <w:szCs w:val="24"/>
        </w:rPr>
        <w:t>r</w:t>
      </w:r>
      <w:r w:rsidRPr="009E5B22">
        <w:rPr>
          <w:rFonts w:ascii="Georgia Pro" w:hAnsi="Georgia Pro"/>
          <w:sz w:val="24"/>
          <w:szCs w:val="24"/>
        </w:rPr>
        <w:t>unner</w:t>
      </w:r>
      <w:r w:rsidR="00D34584">
        <w:rPr>
          <w:rFonts w:ascii="Georgia Pro" w:hAnsi="Georgia Pro"/>
          <w:sz w:val="24"/>
          <w:szCs w:val="24"/>
        </w:rPr>
        <w:t>”</w:t>
      </w:r>
      <w:r w:rsidRPr="009E5B22">
        <w:rPr>
          <w:rFonts w:ascii="Georgia Pro" w:hAnsi="Georgia Pro"/>
          <w:sz w:val="24"/>
          <w:szCs w:val="24"/>
        </w:rPr>
        <w:t xml:space="preserve"> annihilates everything on his way. </w:t>
      </w:r>
    </w:p>
    <w:p w14:paraId="539E8EC3" w14:textId="3A2635C3"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I think that this theme of murderous but self-destructive drives is of much relevance for understanding contemporary Turkish politics and society</w:t>
      </w:r>
      <w:r w:rsidR="00D34584">
        <w:rPr>
          <w:rFonts w:ascii="Georgia Pro" w:hAnsi="Georgia Pro"/>
          <w:sz w:val="24"/>
          <w:szCs w:val="24"/>
        </w:rPr>
        <w:t>,</w:t>
      </w:r>
      <w:r w:rsidRPr="009E5B22">
        <w:rPr>
          <w:rFonts w:ascii="Georgia Pro" w:hAnsi="Georgia Pro"/>
          <w:sz w:val="24"/>
          <w:szCs w:val="24"/>
        </w:rPr>
        <w:t xml:space="preserve"> which had been trapped into a devastating ethos of death and martyrdom by way of a resumed war, political violence</w:t>
      </w:r>
      <w:r w:rsidR="00D34584">
        <w:rPr>
          <w:rFonts w:ascii="Georgia Pro" w:hAnsi="Georgia Pro"/>
          <w:sz w:val="24"/>
          <w:szCs w:val="24"/>
        </w:rPr>
        <w:t>,</w:t>
      </w:r>
      <w:r w:rsidRPr="009E5B22">
        <w:rPr>
          <w:rFonts w:ascii="Georgia Pro" w:hAnsi="Georgia Pro"/>
          <w:sz w:val="24"/>
          <w:szCs w:val="24"/>
        </w:rPr>
        <w:t xml:space="preserve"> and terror between 2015-2018. Moreover, this clue</w:t>
      </w:r>
      <w:r w:rsidR="00184A17" w:rsidRPr="009E5B22">
        <w:rPr>
          <w:rFonts w:ascii="Georgia Pro" w:hAnsi="Georgia Pro"/>
          <w:sz w:val="24"/>
          <w:szCs w:val="24"/>
        </w:rPr>
        <w:t xml:space="preserve"> has </w:t>
      </w:r>
      <w:r w:rsidRPr="009E5B22">
        <w:rPr>
          <w:rFonts w:ascii="Georgia Pro" w:hAnsi="Georgia Pro"/>
          <w:sz w:val="24"/>
          <w:szCs w:val="24"/>
        </w:rPr>
        <w:t>enabled me to clearly perceive an appalling figure which has alarmingly</w:t>
      </w:r>
      <w:r w:rsidR="00184A17" w:rsidRPr="009E5B22">
        <w:rPr>
          <w:rFonts w:ascii="Georgia Pro" w:hAnsi="Georgia Pro"/>
          <w:sz w:val="24"/>
          <w:szCs w:val="24"/>
        </w:rPr>
        <w:t xml:space="preserve"> shown</w:t>
      </w:r>
      <w:r w:rsidRPr="009E5B22">
        <w:rPr>
          <w:rFonts w:ascii="Georgia Pro" w:hAnsi="Georgia Pro"/>
          <w:sz w:val="24"/>
          <w:szCs w:val="24"/>
        </w:rPr>
        <w:t xml:space="preserve"> up behind the </w:t>
      </w:r>
      <w:r w:rsidR="00D85943" w:rsidRPr="009E5B22">
        <w:rPr>
          <w:rFonts w:ascii="Georgia Pro" w:hAnsi="Georgia Pro"/>
          <w:sz w:val="24"/>
          <w:szCs w:val="24"/>
        </w:rPr>
        <w:t>ever-increasing</w:t>
      </w:r>
      <w:r w:rsidRPr="009E5B22">
        <w:rPr>
          <w:rFonts w:ascii="Georgia Pro" w:hAnsi="Georgia Pro"/>
          <w:sz w:val="24"/>
          <w:szCs w:val="24"/>
        </w:rPr>
        <w:t xml:space="preserve"> incidents of femicide as we read in the news. This is the figure of a father, </w:t>
      </w:r>
      <w:r w:rsidRPr="009E5B22">
        <w:rPr>
          <w:rFonts w:ascii="Georgia Pro" w:hAnsi="Georgia Pro"/>
          <w:i/>
          <w:sz w:val="24"/>
          <w:szCs w:val="24"/>
        </w:rPr>
        <w:t>pater familias</w:t>
      </w:r>
      <w:r w:rsidRPr="009E5B22">
        <w:rPr>
          <w:rFonts w:ascii="Georgia Pro" w:hAnsi="Georgia Pro"/>
          <w:sz w:val="24"/>
          <w:szCs w:val="24"/>
        </w:rPr>
        <w:t>, who after killing his wife and his children, takes his own life as well. I suggest that this emerging figure of</w:t>
      </w:r>
      <w:r w:rsidR="00914C08" w:rsidRPr="009E5B22">
        <w:rPr>
          <w:rFonts w:ascii="Georgia Pro" w:hAnsi="Georgia Pro"/>
          <w:sz w:val="24"/>
          <w:szCs w:val="24"/>
        </w:rPr>
        <w:t xml:space="preserve"> the</w:t>
      </w:r>
      <w:r w:rsidRPr="009E5B22">
        <w:rPr>
          <w:rFonts w:ascii="Georgia Pro" w:hAnsi="Georgia Pro"/>
          <w:sz w:val="24"/>
          <w:szCs w:val="24"/>
        </w:rPr>
        <w:t xml:space="preserve"> murderous and suicidal father can be drawn upon to analyse the problem of rampant gender violence in relation </w:t>
      </w:r>
      <w:r w:rsidR="00914C08" w:rsidRPr="009E5B22">
        <w:rPr>
          <w:rFonts w:ascii="Georgia Pro" w:hAnsi="Georgia Pro"/>
          <w:sz w:val="24"/>
          <w:szCs w:val="24"/>
        </w:rPr>
        <w:t xml:space="preserve">to </w:t>
      </w:r>
      <w:r w:rsidRPr="009E5B22">
        <w:rPr>
          <w:rFonts w:ascii="Georgia Pro" w:hAnsi="Georgia Pro"/>
          <w:sz w:val="24"/>
          <w:szCs w:val="24"/>
        </w:rPr>
        <w:t xml:space="preserve">the transformation of political power. </w:t>
      </w:r>
    </w:p>
    <w:p w14:paraId="04D7AA7B" w14:textId="77777777" w:rsidR="007773BF" w:rsidRPr="009E5B22" w:rsidRDefault="00013408" w:rsidP="009E5B22">
      <w:pPr>
        <w:spacing w:line="360" w:lineRule="auto"/>
        <w:jc w:val="both"/>
        <w:rPr>
          <w:rFonts w:ascii="Georgia Pro" w:hAnsi="Georgia Pro"/>
          <w:b/>
          <w:sz w:val="24"/>
          <w:szCs w:val="24"/>
        </w:rPr>
      </w:pPr>
      <w:r w:rsidRPr="009E5B22">
        <w:rPr>
          <w:rFonts w:ascii="Georgia Pro" w:hAnsi="Georgia Pro"/>
          <w:b/>
          <w:sz w:val="24"/>
          <w:szCs w:val="24"/>
        </w:rPr>
        <w:t>Rewinding</w:t>
      </w:r>
    </w:p>
    <w:p w14:paraId="60B3E9C7" w14:textId="1FA102A1"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This horrible man and his terrifying act appeared on the </w:t>
      </w:r>
      <w:r w:rsidR="00D34584" w:rsidRPr="009E5B22">
        <w:rPr>
          <w:rFonts w:ascii="Georgia Pro" w:hAnsi="Georgia Pro"/>
          <w:sz w:val="24"/>
          <w:szCs w:val="24"/>
        </w:rPr>
        <w:t>sc</w:t>
      </w:r>
      <w:r w:rsidR="00D34584">
        <w:rPr>
          <w:rFonts w:ascii="Georgia Pro" w:hAnsi="Georgia Pro"/>
          <w:sz w:val="24"/>
          <w:szCs w:val="24"/>
        </w:rPr>
        <w:t>ene</w:t>
      </w:r>
      <w:r w:rsidR="00D34584" w:rsidRPr="009E5B22">
        <w:rPr>
          <w:rFonts w:ascii="Georgia Pro" w:hAnsi="Georgia Pro"/>
          <w:sz w:val="24"/>
          <w:szCs w:val="24"/>
        </w:rPr>
        <w:t xml:space="preserve"> </w:t>
      </w:r>
      <w:r w:rsidRPr="009E5B22">
        <w:rPr>
          <w:rFonts w:ascii="Georgia Pro" w:hAnsi="Georgia Pro"/>
          <w:sz w:val="24"/>
          <w:szCs w:val="24"/>
        </w:rPr>
        <w:t>at the end of a long story. In fact, the story of femicide under perennial patriarchy goes back to ancient history, yet, without going back to the basics, or to the patriarchal history of Turkish society, here, it would be enough to just remind what happened after 2015, a year when the authoritarian-populist turn of the new regime further intensified. Even if the new gender regime got stronger after 2015 under the State of Emergency conditions, its basics, indeed, can be traced back to 2010. Starting with Prime Minister Erdogan’s insistence that every family should have three kids</w:t>
      </w:r>
      <w:r w:rsidR="00914C08" w:rsidRPr="009E5B22">
        <w:rPr>
          <w:rFonts w:ascii="Georgia Pro" w:hAnsi="Georgia Pro"/>
          <w:sz w:val="24"/>
          <w:szCs w:val="24"/>
        </w:rPr>
        <w:t>,</w:t>
      </w:r>
      <w:r w:rsidRPr="009E5B22">
        <w:rPr>
          <w:rFonts w:ascii="Georgia Pro" w:hAnsi="Georgia Pro"/>
          <w:sz w:val="24"/>
          <w:szCs w:val="24"/>
        </w:rPr>
        <w:t xml:space="preserve"> and then continuing with his failed attempt to ban abortion in 2012, the subsequent period has witnessed an </w:t>
      </w:r>
      <w:r w:rsidR="00D85943" w:rsidRPr="009E5B22">
        <w:rPr>
          <w:rFonts w:ascii="Georgia Pro" w:hAnsi="Georgia Pro"/>
          <w:sz w:val="24"/>
          <w:szCs w:val="24"/>
        </w:rPr>
        <w:t>ever-growing</w:t>
      </w:r>
      <w:r w:rsidRPr="009E5B22">
        <w:rPr>
          <w:rFonts w:ascii="Georgia Pro" w:hAnsi="Georgia Pro"/>
          <w:sz w:val="24"/>
          <w:szCs w:val="24"/>
        </w:rPr>
        <w:t xml:space="preserve"> attack on gender equality in many ways. Since then, the pro-natality policies of the AKP government</w:t>
      </w:r>
      <w:r w:rsidR="00914C08" w:rsidRPr="009E5B22">
        <w:rPr>
          <w:rFonts w:ascii="Georgia Pro" w:hAnsi="Georgia Pro"/>
          <w:sz w:val="24"/>
          <w:szCs w:val="24"/>
        </w:rPr>
        <w:t>,</w:t>
      </w:r>
      <w:r w:rsidRPr="009E5B22">
        <w:rPr>
          <w:rFonts w:ascii="Georgia Pro" w:hAnsi="Georgia Pro"/>
          <w:sz w:val="24"/>
          <w:szCs w:val="24"/>
        </w:rPr>
        <w:t xml:space="preserve"> which promoted motherhood and reshaped family policy in line with Islamic values and neo-liberal populism</w:t>
      </w:r>
      <w:r w:rsidR="00914C08" w:rsidRPr="009E5B22">
        <w:rPr>
          <w:rFonts w:ascii="Georgia Pro" w:hAnsi="Georgia Pro"/>
          <w:sz w:val="24"/>
          <w:szCs w:val="24"/>
        </w:rPr>
        <w:t>,</w:t>
      </w:r>
      <w:r w:rsidRPr="009E5B22">
        <w:rPr>
          <w:rFonts w:ascii="Georgia Pro" w:hAnsi="Georgia Pro"/>
          <w:sz w:val="24"/>
          <w:szCs w:val="24"/>
        </w:rPr>
        <w:t xml:space="preserve"> have all been strengthened </w:t>
      </w:r>
      <w:r w:rsidR="00D34584">
        <w:rPr>
          <w:rFonts w:ascii="Georgia Pro" w:hAnsi="Georgia Pro"/>
          <w:sz w:val="24"/>
          <w:szCs w:val="24"/>
        </w:rPr>
        <w:t>as</w:t>
      </w:r>
      <w:r w:rsidR="00D34584" w:rsidRPr="009E5B22">
        <w:rPr>
          <w:rFonts w:ascii="Georgia Pro" w:hAnsi="Georgia Pro"/>
          <w:sz w:val="24"/>
          <w:szCs w:val="24"/>
        </w:rPr>
        <w:t xml:space="preserve"> </w:t>
      </w:r>
      <w:r w:rsidR="00914C08" w:rsidRPr="009E5B22">
        <w:rPr>
          <w:rFonts w:ascii="Georgia Pro" w:hAnsi="Georgia Pro"/>
          <w:sz w:val="24"/>
          <w:szCs w:val="24"/>
        </w:rPr>
        <w:t>a plethora</w:t>
      </w:r>
      <w:r w:rsidRPr="009E5B22">
        <w:rPr>
          <w:rFonts w:ascii="Georgia Pro" w:hAnsi="Georgia Pro"/>
          <w:sz w:val="24"/>
          <w:szCs w:val="24"/>
        </w:rPr>
        <w:t xml:space="preserve"> of legal-</w:t>
      </w:r>
      <w:r w:rsidR="00D85943" w:rsidRPr="009E5B22">
        <w:rPr>
          <w:rFonts w:ascii="Georgia Pro" w:hAnsi="Georgia Pro"/>
          <w:sz w:val="24"/>
          <w:szCs w:val="24"/>
        </w:rPr>
        <w:t>administrative</w:t>
      </w:r>
      <w:r w:rsidRPr="009E5B22">
        <w:rPr>
          <w:rFonts w:ascii="Georgia Pro" w:hAnsi="Georgia Pro"/>
          <w:sz w:val="24"/>
          <w:szCs w:val="24"/>
        </w:rPr>
        <w:t xml:space="preserve"> regulations have been made in that direction. Alongside the conservative policy agenda of the AKP government, we have also witnessed the rise of all kinds of misogynist and Islamofascistic interventions into the lives and liberties of women and LGBT people by </w:t>
      </w:r>
      <w:r w:rsidR="00914C08" w:rsidRPr="009E5B22">
        <w:rPr>
          <w:rFonts w:ascii="Georgia Pro" w:hAnsi="Georgia Pro"/>
          <w:sz w:val="24"/>
          <w:szCs w:val="24"/>
        </w:rPr>
        <w:t xml:space="preserve">men </w:t>
      </w:r>
      <w:r w:rsidRPr="009E5B22">
        <w:rPr>
          <w:rFonts w:ascii="Georgia Pro" w:hAnsi="Georgia Pro"/>
          <w:sz w:val="24"/>
          <w:szCs w:val="24"/>
        </w:rPr>
        <w:t>in the street</w:t>
      </w:r>
      <w:r w:rsidR="00D34584">
        <w:rPr>
          <w:rFonts w:ascii="Georgia Pro" w:hAnsi="Georgia Pro"/>
          <w:sz w:val="24"/>
          <w:szCs w:val="24"/>
        </w:rPr>
        <w:t>,</w:t>
      </w:r>
      <w:r w:rsidRPr="009E5B22">
        <w:rPr>
          <w:rFonts w:ascii="Georgia Pro" w:hAnsi="Georgia Pro"/>
          <w:sz w:val="24"/>
          <w:szCs w:val="24"/>
        </w:rPr>
        <w:t xml:space="preserve"> as well as the police, party people, local imams</w:t>
      </w:r>
      <w:r w:rsidR="00D34584">
        <w:rPr>
          <w:rFonts w:ascii="Georgia Pro" w:hAnsi="Georgia Pro"/>
          <w:sz w:val="24"/>
          <w:szCs w:val="24"/>
        </w:rPr>
        <w:t>,</w:t>
      </w:r>
      <w:r w:rsidRPr="009E5B22">
        <w:rPr>
          <w:rFonts w:ascii="Georgia Pro" w:hAnsi="Georgia Pro"/>
          <w:sz w:val="24"/>
          <w:szCs w:val="24"/>
        </w:rPr>
        <w:t xml:space="preserve"> and all sorts of public officials. </w:t>
      </w:r>
      <w:r w:rsidR="00D85943" w:rsidRPr="009E5B22">
        <w:rPr>
          <w:rFonts w:ascii="Georgia Pro" w:hAnsi="Georgia Pro"/>
          <w:sz w:val="24"/>
          <w:szCs w:val="24"/>
        </w:rPr>
        <w:t>All these various forms of interventions eventually combined to result in the formation of a highly oppressive gender regime which works by means of legal regulations, arbitrary administrative acts, police brutality, street level intimidations</w:t>
      </w:r>
      <w:r w:rsidR="00D34584">
        <w:rPr>
          <w:rFonts w:ascii="Georgia Pro" w:hAnsi="Georgia Pro"/>
          <w:sz w:val="24"/>
          <w:szCs w:val="24"/>
        </w:rPr>
        <w:t>,</w:t>
      </w:r>
      <w:r w:rsidR="00D85943" w:rsidRPr="009E5B22">
        <w:rPr>
          <w:rFonts w:ascii="Georgia Pro" w:hAnsi="Georgia Pro"/>
          <w:sz w:val="24"/>
          <w:szCs w:val="24"/>
        </w:rPr>
        <w:t xml:space="preserve"> and censorship</w:t>
      </w:r>
      <w:r w:rsidR="00A82E8B" w:rsidRPr="009E5B22">
        <w:rPr>
          <w:rFonts w:ascii="Georgia Pro" w:hAnsi="Georgia Pro"/>
          <w:sz w:val="24"/>
          <w:szCs w:val="24"/>
        </w:rPr>
        <w:t xml:space="preserve"> [3]</w:t>
      </w:r>
      <w:r w:rsidR="00D85943" w:rsidRPr="009E5B22">
        <w:rPr>
          <w:rFonts w:ascii="Georgia Pro" w:hAnsi="Georgia Pro"/>
          <w:sz w:val="24"/>
          <w:szCs w:val="24"/>
        </w:rPr>
        <w:t xml:space="preserve">. As for femicide, it is no </w:t>
      </w:r>
      <w:r w:rsidR="00D85943" w:rsidRPr="009E5B22">
        <w:rPr>
          <w:rFonts w:ascii="Georgia Pro" w:hAnsi="Georgia Pro"/>
          <w:sz w:val="24"/>
          <w:szCs w:val="24"/>
        </w:rPr>
        <w:lastRenderedPageBreak/>
        <w:t>surprise that the number of women who are killed (mostly by their intimate partners or ex-partners)</w:t>
      </w:r>
      <w:r w:rsidR="00914C08" w:rsidRPr="009E5B22">
        <w:rPr>
          <w:rFonts w:ascii="Georgia Pro" w:hAnsi="Georgia Pro"/>
          <w:sz w:val="24"/>
          <w:szCs w:val="24"/>
        </w:rPr>
        <w:t xml:space="preserve"> has</w:t>
      </w:r>
      <w:r w:rsidR="00D85943" w:rsidRPr="009E5B22">
        <w:rPr>
          <w:rFonts w:ascii="Georgia Pro" w:hAnsi="Georgia Pro"/>
          <w:sz w:val="24"/>
          <w:szCs w:val="24"/>
        </w:rPr>
        <w:t xml:space="preserve"> steadily risen in the last ten years. </w:t>
      </w:r>
      <w:r w:rsidRPr="009E5B22">
        <w:rPr>
          <w:rFonts w:ascii="Georgia Pro" w:hAnsi="Georgia Pro"/>
          <w:sz w:val="24"/>
          <w:szCs w:val="24"/>
        </w:rPr>
        <w:t>According to the statistical data (collected by independent feminist organisations), 2337 women were killed between 2007 and 2017</w:t>
      </w:r>
      <w:r w:rsidR="00D34584">
        <w:rPr>
          <w:rFonts w:ascii="Georgia Pro" w:hAnsi="Georgia Pro"/>
          <w:sz w:val="24"/>
          <w:szCs w:val="24"/>
        </w:rPr>
        <w:t>,</w:t>
      </w:r>
      <w:r w:rsidRPr="009E5B22">
        <w:rPr>
          <w:rFonts w:ascii="Georgia Pro" w:hAnsi="Georgia Pro"/>
          <w:sz w:val="24"/>
          <w:szCs w:val="24"/>
        </w:rPr>
        <w:t xml:space="preserve"> reaching to 409 killings in 2017</w:t>
      </w:r>
      <w:r w:rsidR="00A82E8B" w:rsidRPr="009E5B22">
        <w:rPr>
          <w:rFonts w:ascii="Georgia Pro" w:hAnsi="Georgia Pro"/>
          <w:sz w:val="24"/>
          <w:szCs w:val="24"/>
        </w:rPr>
        <w:t xml:space="preserve"> [4]</w:t>
      </w:r>
      <w:r w:rsidRPr="009E5B22">
        <w:rPr>
          <w:rFonts w:ascii="Georgia Pro" w:hAnsi="Georgia Pro"/>
          <w:sz w:val="24"/>
          <w:szCs w:val="24"/>
        </w:rPr>
        <w:t>.Needless to say, the rise of the new gender regime coincided with the forced and total reshaping of Turkish politics and society by a constant recourse to state violence,</w:t>
      </w:r>
      <w:r w:rsidR="00D34584">
        <w:rPr>
          <w:rFonts w:ascii="Georgia Pro" w:hAnsi="Georgia Pro"/>
          <w:sz w:val="24"/>
          <w:szCs w:val="24"/>
        </w:rPr>
        <w:t xml:space="preserve"> </w:t>
      </w:r>
      <w:r w:rsidR="00914C08" w:rsidRPr="009E5B22">
        <w:rPr>
          <w:rFonts w:ascii="Georgia Pro" w:hAnsi="Georgia Pro"/>
          <w:sz w:val="24"/>
          <w:szCs w:val="24"/>
        </w:rPr>
        <w:t>the</w:t>
      </w:r>
      <w:r w:rsidRPr="009E5B22">
        <w:rPr>
          <w:rFonts w:ascii="Georgia Pro" w:hAnsi="Georgia Pro"/>
          <w:sz w:val="24"/>
          <w:szCs w:val="24"/>
        </w:rPr>
        <w:t xml:space="preserve"> threat of force and heavy manipulation under the leadership of a Strong One-Man, The Chief, as he is called by his fanatic followers. </w:t>
      </w:r>
    </w:p>
    <w:p w14:paraId="711C60DD" w14:textId="4B5B786E"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Without further ado, I just want to mention two inter-related incidences </w:t>
      </w:r>
      <w:r w:rsidR="00914C08" w:rsidRPr="009E5B22">
        <w:rPr>
          <w:rFonts w:ascii="Georgia Pro" w:hAnsi="Georgia Pro"/>
          <w:sz w:val="24"/>
          <w:szCs w:val="24"/>
        </w:rPr>
        <w:t xml:space="preserve">in order </w:t>
      </w:r>
      <w:r w:rsidRPr="009E5B22">
        <w:rPr>
          <w:rFonts w:ascii="Georgia Pro" w:hAnsi="Georgia Pro"/>
          <w:sz w:val="24"/>
          <w:szCs w:val="24"/>
        </w:rPr>
        <w:t>to underline the emergent characteristics of the new gender regime in relation with gender violence and femicide.  Gender violence, and especially rampant child abuse and domestic-femicide has long been on the agenda since mid-2000s</w:t>
      </w:r>
      <w:r w:rsidR="00D34584">
        <w:rPr>
          <w:rFonts w:ascii="Georgia Pro" w:hAnsi="Georgia Pro"/>
          <w:sz w:val="24"/>
          <w:szCs w:val="24"/>
        </w:rPr>
        <w:t>,</w:t>
      </w:r>
      <w:r w:rsidRPr="009E5B22">
        <w:rPr>
          <w:rFonts w:ascii="Georgia Pro" w:hAnsi="Georgia Pro"/>
          <w:sz w:val="24"/>
          <w:szCs w:val="24"/>
        </w:rPr>
        <w:t xml:space="preserve"> and there have been a series of attempts, albeit ineffective</w:t>
      </w:r>
      <w:r w:rsidR="00D34584">
        <w:rPr>
          <w:rFonts w:ascii="Georgia Pro" w:hAnsi="Georgia Pro"/>
          <w:sz w:val="24"/>
          <w:szCs w:val="24"/>
        </w:rPr>
        <w:t>,</w:t>
      </w:r>
      <w:r w:rsidRPr="009E5B22">
        <w:rPr>
          <w:rFonts w:ascii="Georgia Pro" w:hAnsi="Georgia Pro"/>
          <w:sz w:val="24"/>
          <w:szCs w:val="24"/>
        </w:rPr>
        <w:t xml:space="preserve"> by the government to fight against it</w:t>
      </w:r>
      <w:r w:rsidR="00D34584">
        <w:rPr>
          <w:rFonts w:ascii="Georgia Pro" w:hAnsi="Georgia Pro"/>
          <w:sz w:val="24"/>
          <w:szCs w:val="24"/>
        </w:rPr>
        <w:t xml:space="preserve"> up</w:t>
      </w:r>
      <w:r w:rsidRPr="009E5B22">
        <w:rPr>
          <w:rFonts w:ascii="Georgia Pro" w:hAnsi="Georgia Pro"/>
          <w:sz w:val="24"/>
          <w:szCs w:val="24"/>
        </w:rPr>
        <w:t xml:space="preserve"> until recently. Yet, with the authoritarian turn of the regime after 2015, the political dynamics behind gender violence </w:t>
      </w:r>
      <w:r w:rsidR="00914C08" w:rsidRPr="009E5B22">
        <w:rPr>
          <w:rFonts w:ascii="Georgia Pro" w:hAnsi="Georgia Pro"/>
          <w:sz w:val="24"/>
          <w:szCs w:val="24"/>
        </w:rPr>
        <w:t xml:space="preserve">gained </w:t>
      </w:r>
      <w:r w:rsidRPr="009E5B22">
        <w:rPr>
          <w:rFonts w:ascii="Georgia Pro" w:hAnsi="Georgia Pro"/>
          <w:sz w:val="24"/>
          <w:szCs w:val="24"/>
        </w:rPr>
        <w:t xml:space="preserve">a different logic of </w:t>
      </w:r>
      <w:r w:rsidR="00914C08" w:rsidRPr="009E5B22">
        <w:rPr>
          <w:rFonts w:ascii="Georgia Pro" w:hAnsi="Georgia Pro"/>
          <w:sz w:val="24"/>
          <w:szCs w:val="24"/>
        </w:rPr>
        <w:t xml:space="preserve">their </w:t>
      </w:r>
      <w:r w:rsidRPr="009E5B22">
        <w:rPr>
          <w:rFonts w:ascii="Georgia Pro" w:hAnsi="Georgia Pro"/>
          <w:sz w:val="24"/>
          <w:szCs w:val="24"/>
        </w:rPr>
        <w:t>own. Let me tell you how.</w:t>
      </w:r>
    </w:p>
    <w:p w14:paraId="68BCFBDD" w14:textId="52BEF06B"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Firstly</w:t>
      </w:r>
      <w:r w:rsidR="00D34584">
        <w:rPr>
          <w:rFonts w:ascii="Georgia Pro" w:hAnsi="Georgia Pro"/>
          <w:sz w:val="24"/>
          <w:szCs w:val="24"/>
        </w:rPr>
        <w:t>,</w:t>
      </w:r>
      <w:r w:rsidRPr="009E5B22">
        <w:rPr>
          <w:rFonts w:ascii="Georgia Pro" w:hAnsi="Georgia Pro"/>
          <w:sz w:val="24"/>
          <w:szCs w:val="24"/>
        </w:rPr>
        <w:t xml:space="preserve"> I want to shed light to the infamous </w:t>
      </w:r>
      <w:r w:rsidRPr="009E5B22">
        <w:rPr>
          <w:rFonts w:ascii="Georgia Pro" w:hAnsi="Georgia Pro"/>
          <w:i/>
          <w:sz w:val="24"/>
          <w:szCs w:val="24"/>
        </w:rPr>
        <w:t xml:space="preserve">Report of the Parliamentary Commission on Divorce </w:t>
      </w:r>
      <w:r w:rsidRPr="009E5B22">
        <w:rPr>
          <w:rFonts w:ascii="Georgia Pro" w:hAnsi="Georgia Pro"/>
          <w:sz w:val="24"/>
          <w:szCs w:val="24"/>
        </w:rPr>
        <w:t>in 2016</w:t>
      </w:r>
      <w:r w:rsidR="00A82E8B" w:rsidRPr="009E5B22">
        <w:rPr>
          <w:rFonts w:ascii="Georgia Pro" w:hAnsi="Georgia Pro"/>
          <w:sz w:val="24"/>
          <w:szCs w:val="24"/>
        </w:rPr>
        <w:t xml:space="preserve"> [5]</w:t>
      </w:r>
      <w:r w:rsidRPr="009E5B22">
        <w:rPr>
          <w:rFonts w:ascii="Georgia Pro" w:hAnsi="Georgia Pro"/>
          <w:sz w:val="24"/>
          <w:szCs w:val="24"/>
        </w:rPr>
        <w:t xml:space="preserve">.This report has, since then, virtually functioned as the guideline for </w:t>
      </w:r>
      <w:r w:rsidR="00914C08" w:rsidRPr="009E5B22">
        <w:rPr>
          <w:rFonts w:ascii="Georgia Pro" w:hAnsi="Georgia Pro"/>
          <w:sz w:val="24"/>
          <w:szCs w:val="24"/>
        </w:rPr>
        <w:t xml:space="preserve">the </w:t>
      </w:r>
      <w:r w:rsidRPr="009E5B22">
        <w:rPr>
          <w:rFonts w:ascii="Georgia Pro" w:hAnsi="Georgia Pro"/>
          <w:sz w:val="24"/>
          <w:szCs w:val="24"/>
        </w:rPr>
        <w:t>government’s anti-gender agenda. Reflecting the moral panic about the dissolution of the family, the report suggested various measures to complicate the divorce process</w:t>
      </w:r>
      <w:r w:rsidR="00914C08" w:rsidRPr="009E5B22">
        <w:rPr>
          <w:rFonts w:ascii="Georgia Pro" w:hAnsi="Georgia Pro"/>
          <w:sz w:val="24"/>
          <w:szCs w:val="24"/>
        </w:rPr>
        <w:t>,</w:t>
      </w:r>
      <w:r w:rsidRPr="009E5B22">
        <w:rPr>
          <w:rFonts w:ascii="Georgia Pro" w:hAnsi="Georgia Pro"/>
          <w:sz w:val="24"/>
          <w:szCs w:val="24"/>
        </w:rPr>
        <w:t xml:space="preserve"> such as reconciliation, family counselling and preventive intervention of religious officials. It also included some policy suggestions which would render children and women more vulnerable to abuse and violence. Secondly, let’s consider</w:t>
      </w:r>
      <w:r w:rsidR="004A3A74" w:rsidRPr="009E5B22">
        <w:rPr>
          <w:rFonts w:ascii="Georgia Pro" w:hAnsi="Georgia Pro"/>
          <w:sz w:val="24"/>
          <w:szCs w:val="24"/>
        </w:rPr>
        <w:t xml:space="preserve"> a</w:t>
      </w:r>
      <w:r w:rsidRPr="009E5B22">
        <w:rPr>
          <w:rFonts w:ascii="Georgia Pro" w:hAnsi="Georgia Pro"/>
          <w:sz w:val="24"/>
          <w:szCs w:val="24"/>
        </w:rPr>
        <w:t xml:space="preserve"> Twitter event </w:t>
      </w:r>
      <w:r w:rsidR="004A3A74" w:rsidRPr="009E5B22">
        <w:rPr>
          <w:rFonts w:ascii="Georgia Pro" w:hAnsi="Georgia Pro"/>
          <w:sz w:val="24"/>
          <w:szCs w:val="24"/>
        </w:rPr>
        <w:t xml:space="preserve">from </w:t>
      </w:r>
      <w:r w:rsidRPr="009E5B22">
        <w:rPr>
          <w:rFonts w:ascii="Georgia Pro" w:hAnsi="Georgia Pro"/>
          <w:sz w:val="24"/>
          <w:szCs w:val="24"/>
        </w:rPr>
        <w:t>2017 whereby a pro-government journalist and a fanatical follower of the Chief, Fatih Tezcan, posted his views regarding the violence against women. Claiming that his former wife is not allowing him to see his children, he posted tweets like “what would the government have to say, if yet another father kills a mother who isn’t showing their children to him?</w:t>
      </w:r>
      <w:r w:rsidR="004A3A74" w:rsidRPr="009E5B22">
        <w:rPr>
          <w:rFonts w:ascii="Georgia Pro" w:hAnsi="Georgia Pro"/>
          <w:sz w:val="24"/>
          <w:szCs w:val="24"/>
        </w:rPr>
        <w:t>”</w:t>
      </w:r>
      <w:r w:rsidRPr="009E5B22">
        <w:rPr>
          <w:rFonts w:ascii="Georgia Pro" w:hAnsi="Georgia Pro"/>
          <w:sz w:val="24"/>
          <w:szCs w:val="24"/>
        </w:rPr>
        <w:t xml:space="preserve"> and “How dare the state torment fathers regarding the problems of custody?” Furthermore, he succeeded to include the Minister of Family into the debate</w:t>
      </w:r>
      <w:r w:rsidR="004A3A74" w:rsidRPr="009E5B22">
        <w:rPr>
          <w:rFonts w:ascii="Georgia Pro" w:hAnsi="Georgia Pro"/>
          <w:sz w:val="24"/>
          <w:szCs w:val="24"/>
        </w:rPr>
        <w:t>,</w:t>
      </w:r>
      <w:r w:rsidRPr="009E5B22">
        <w:rPr>
          <w:rFonts w:ascii="Georgia Pro" w:hAnsi="Georgia Pro"/>
          <w:sz w:val="24"/>
          <w:szCs w:val="24"/>
        </w:rPr>
        <w:t xml:space="preserve"> seem</w:t>
      </w:r>
      <w:r w:rsidR="004A3A74" w:rsidRPr="009E5B22">
        <w:rPr>
          <w:rFonts w:ascii="Georgia Pro" w:hAnsi="Georgia Pro"/>
          <w:sz w:val="24"/>
          <w:szCs w:val="24"/>
        </w:rPr>
        <w:t>ingly</w:t>
      </w:r>
      <w:r w:rsidRPr="009E5B22">
        <w:rPr>
          <w:rFonts w:ascii="Georgia Pro" w:hAnsi="Georgia Pro"/>
          <w:sz w:val="24"/>
          <w:szCs w:val="24"/>
        </w:rPr>
        <w:t xml:space="preserve"> hav</w:t>
      </w:r>
      <w:r w:rsidR="004A3A74" w:rsidRPr="009E5B22">
        <w:rPr>
          <w:rFonts w:ascii="Georgia Pro" w:hAnsi="Georgia Pro"/>
          <w:sz w:val="24"/>
          <w:szCs w:val="24"/>
        </w:rPr>
        <w:t>ing</w:t>
      </w:r>
      <w:r w:rsidRPr="009E5B22">
        <w:rPr>
          <w:rFonts w:ascii="Georgia Pro" w:hAnsi="Georgia Pro"/>
          <w:sz w:val="24"/>
          <w:szCs w:val="24"/>
        </w:rPr>
        <w:t xml:space="preserve"> convinced the Minister regarding his right to custody by accusing the mother</w:t>
      </w:r>
      <w:r w:rsidR="004A3A74" w:rsidRPr="009E5B22">
        <w:rPr>
          <w:rFonts w:ascii="Georgia Pro" w:hAnsi="Georgia Pro"/>
          <w:sz w:val="24"/>
          <w:szCs w:val="24"/>
        </w:rPr>
        <w:t xml:space="preserve"> of</w:t>
      </w:r>
      <w:r w:rsidRPr="009E5B22">
        <w:rPr>
          <w:rFonts w:ascii="Georgia Pro" w:hAnsi="Georgia Pro"/>
          <w:sz w:val="24"/>
          <w:szCs w:val="24"/>
        </w:rPr>
        <w:t xml:space="preserve"> being</w:t>
      </w:r>
      <w:r w:rsidR="004A3A74" w:rsidRPr="009E5B22">
        <w:rPr>
          <w:rFonts w:ascii="Georgia Pro" w:hAnsi="Georgia Pro"/>
          <w:sz w:val="24"/>
          <w:szCs w:val="24"/>
        </w:rPr>
        <w:t xml:space="preserve"> a</w:t>
      </w:r>
      <w:r w:rsidRPr="009E5B22">
        <w:rPr>
          <w:rFonts w:ascii="Georgia Pro" w:hAnsi="Georgia Pro"/>
          <w:sz w:val="24"/>
          <w:szCs w:val="24"/>
        </w:rPr>
        <w:t xml:space="preserve"> </w:t>
      </w:r>
      <w:r w:rsidR="004A3A74" w:rsidRPr="009E5B22">
        <w:rPr>
          <w:rFonts w:ascii="Georgia Pro" w:hAnsi="Georgia Pro"/>
          <w:sz w:val="24"/>
          <w:szCs w:val="24"/>
        </w:rPr>
        <w:t>‘</w:t>
      </w:r>
      <w:r w:rsidRPr="009E5B22">
        <w:rPr>
          <w:rFonts w:ascii="Georgia Pro" w:hAnsi="Georgia Pro"/>
          <w:sz w:val="24"/>
          <w:szCs w:val="24"/>
        </w:rPr>
        <w:t>schizophrenic, paranoid, atheist</w:t>
      </w:r>
      <w:r w:rsidR="00D34584">
        <w:rPr>
          <w:rFonts w:ascii="Georgia Pro" w:hAnsi="Georgia Pro"/>
          <w:sz w:val="24"/>
          <w:szCs w:val="24"/>
        </w:rPr>
        <w:t>,</w:t>
      </w:r>
      <w:r w:rsidRPr="009E5B22">
        <w:rPr>
          <w:rFonts w:ascii="Georgia Pro" w:hAnsi="Georgia Pro"/>
          <w:sz w:val="24"/>
          <w:szCs w:val="24"/>
        </w:rPr>
        <w:t xml:space="preserve"> and an enemy of the state.</w:t>
      </w:r>
      <w:r w:rsidR="004A3A74" w:rsidRPr="009E5B22">
        <w:rPr>
          <w:rFonts w:ascii="Georgia Pro" w:hAnsi="Georgia Pro"/>
          <w:sz w:val="24"/>
          <w:szCs w:val="24"/>
        </w:rPr>
        <w:t>’</w:t>
      </w:r>
      <w:r w:rsidRPr="009E5B22">
        <w:rPr>
          <w:rFonts w:ascii="Georgia Pro" w:hAnsi="Georgia Pro"/>
          <w:sz w:val="24"/>
          <w:szCs w:val="24"/>
        </w:rPr>
        <w:t xml:space="preserve"> When we think of the report and the Twitter event together we can easily realise the truth of the new gender regime:  that we are heading from a </w:t>
      </w:r>
      <w:r w:rsidRPr="009E5B22">
        <w:rPr>
          <w:rFonts w:ascii="Georgia Pro" w:hAnsi="Georgia Pro"/>
          <w:sz w:val="24"/>
          <w:szCs w:val="24"/>
        </w:rPr>
        <w:lastRenderedPageBreak/>
        <w:t xml:space="preserve">position in which the state falls short </w:t>
      </w:r>
      <w:r w:rsidR="004A3A74" w:rsidRPr="009E5B22">
        <w:rPr>
          <w:rFonts w:ascii="Georgia Pro" w:hAnsi="Georgia Pro"/>
          <w:sz w:val="24"/>
          <w:szCs w:val="24"/>
        </w:rPr>
        <w:t xml:space="preserve">of </w:t>
      </w:r>
      <w:r w:rsidRPr="009E5B22">
        <w:rPr>
          <w:rFonts w:ascii="Georgia Pro" w:hAnsi="Georgia Pro"/>
          <w:sz w:val="24"/>
          <w:szCs w:val="24"/>
        </w:rPr>
        <w:t>be</w:t>
      </w:r>
      <w:r w:rsidR="004A3A74" w:rsidRPr="009E5B22">
        <w:rPr>
          <w:rFonts w:ascii="Georgia Pro" w:hAnsi="Georgia Pro"/>
          <w:sz w:val="24"/>
          <w:szCs w:val="24"/>
        </w:rPr>
        <w:t>ing</w:t>
      </w:r>
      <w:r w:rsidRPr="009E5B22">
        <w:rPr>
          <w:rFonts w:ascii="Georgia Pro" w:hAnsi="Georgia Pro"/>
          <w:sz w:val="24"/>
          <w:szCs w:val="24"/>
        </w:rPr>
        <w:t xml:space="preserve"> prevent</w:t>
      </w:r>
      <w:r w:rsidR="004A3A74" w:rsidRPr="009E5B22">
        <w:rPr>
          <w:rFonts w:ascii="Georgia Pro" w:hAnsi="Georgia Pro"/>
          <w:sz w:val="24"/>
          <w:szCs w:val="24"/>
        </w:rPr>
        <w:t>at</w:t>
      </w:r>
      <w:r w:rsidRPr="009E5B22">
        <w:rPr>
          <w:rFonts w:ascii="Georgia Pro" w:hAnsi="Georgia Pro"/>
          <w:sz w:val="24"/>
          <w:szCs w:val="24"/>
        </w:rPr>
        <w:t xml:space="preserve">ive </w:t>
      </w:r>
      <w:r w:rsidR="004A3A74" w:rsidRPr="009E5B22">
        <w:rPr>
          <w:rFonts w:ascii="Georgia Pro" w:hAnsi="Georgia Pro"/>
          <w:sz w:val="24"/>
          <w:szCs w:val="24"/>
        </w:rPr>
        <w:t xml:space="preserve">when it comes to </w:t>
      </w:r>
      <w:r w:rsidRPr="009E5B22">
        <w:rPr>
          <w:rFonts w:ascii="Georgia Pro" w:hAnsi="Georgia Pro"/>
          <w:sz w:val="24"/>
          <w:szCs w:val="24"/>
        </w:rPr>
        <w:t xml:space="preserve">gender violence, </w:t>
      </w:r>
      <w:r w:rsidR="004A3A74" w:rsidRPr="009E5B22">
        <w:rPr>
          <w:rFonts w:ascii="Georgia Pro" w:hAnsi="Georgia Pro"/>
          <w:sz w:val="24"/>
          <w:szCs w:val="24"/>
        </w:rPr>
        <w:t xml:space="preserve">and </w:t>
      </w:r>
      <w:r w:rsidRPr="009E5B22">
        <w:rPr>
          <w:rFonts w:ascii="Georgia Pro" w:hAnsi="Georgia Pro"/>
          <w:sz w:val="24"/>
          <w:szCs w:val="24"/>
        </w:rPr>
        <w:t>towards a position in which violence is directly triggered by state policies</w:t>
      </w:r>
      <w:r w:rsidR="00A82E8B" w:rsidRPr="009E5B22">
        <w:rPr>
          <w:rFonts w:ascii="Georgia Pro" w:hAnsi="Georgia Pro"/>
          <w:sz w:val="24"/>
          <w:szCs w:val="24"/>
        </w:rPr>
        <w:t xml:space="preserve"> [6]</w:t>
      </w:r>
      <w:r w:rsidRPr="009E5B22">
        <w:rPr>
          <w:rFonts w:ascii="Georgia Pro" w:hAnsi="Georgia Pro"/>
          <w:sz w:val="24"/>
          <w:szCs w:val="24"/>
        </w:rPr>
        <w:t>. Here we see</w:t>
      </w:r>
      <w:r w:rsidR="004A3A74" w:rsidRPr="009E5B22">
        <w:rPr>
          <w:rFonts w:ascii="Georgia Pro" w:hAnsi="Georgia Pro"/>
          <w:sz w:val="24"/>
          <w:szCs w:val="24"/>
        </w:rPr>
        <w:t xml:space="preserve"> the</w:t>
      </w:r>
      <w:r w:rsidRPr="009E5B22">
        <w:rPr>
          <w:rFonts w:ascii="Georgia Pro" w:hAnsi="Georgia Pro"/>
          <w:sz w:val="24"/>
          <w:szCs w:val="24"/>
        </w:rPr>
        <w:t xml:space="preserve"> intertwining of the authoritarian state mentality and the masculinist reactions of the despotic father in a blatant and direct way, something which should be seen as a new dynamic for the Turkish gender regime. </w:t>
      </w:r>
    </w:p>
    <w:p w14:paraId="3517379C" w14:textId="77777777" w:rsidR="007773BF" w:rsidRPr="009E5B22" w:rsidRDefault="00013408" w:rsidP="009E5B22">
      <w:pPr>
        <w:spacing w:line="360" w:lineRule="auto"/>
        <w:jc w:val="both"/>
        <w:rPr>
          <w:rFonts w:ascii="Georgia Pro" w:hAnsi="Georgia Pro"/>
          <w:b/>
          <w:sz w:val="24"/>
          <w:szCs w:val="24"/>
        </w:rPr>
      </w:pPr>
      <w:r w:rsidRPr="009E5B22">
        <w:rPr>
          <w:rFonts w:ascii="Georgia Pro" w:hAnsi="Georgia Pro"/>
          <w:b/>
          <w:sz w:val="24"/>
          <w:szCs w:val="24"/>
        </w:rPr>
        <w:t>Close Up</w:t>
      </w:r>
    </w:p>
    <w:p w14:paraId="56BD2BD8" w14:textId="3C442DB0"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All these characteristics of the new gender regime in Turkey have already been well exposed by now and analysed in its many aspects by a growing feminist literature</w:t>
      </w:r>
      <w:r w:rsidR="00A82E8B" w:rsidRPr="009E5B22">
        <w:rPr>
          <w:rFonts w:ascii="Georgia Pro" w:hAnsi="Georgia Pro"/>
          <w:sz w:val="24"/>
          <w:szCs w:val="24"/>
        </w:rPr>
        <w:t xml:space="preserve"> [7]</w:t>
      </w:r>
      <w:r w:rsidRPr="009E5B22">
        <w:rPr>
          <w:rFonts w:ascii="Georgia Pro" w:hAnsi="Georgia Pro"/>
          <w:sz w:val="24"/>
          <w:szCs w:val="24"/>
        </w:rPr>
        <w:t xml:space="preserve">. Yet, despite its valuable contributions, I will dare to say that, at the risk of generalising, the dominant feminist </w:t>
      </w:r>
      <w:r w:rsidR="00D85943" w:rsidRPr="009E5B22">
        <w:rPr>
          <w:rFonts w:ascii="Georgia Pro" w:hAnsi="Georgia Pro"/>
          <w:sz w:val="24"/>
          <w:szCs w:val="24"/>
        </w:rPr>
        <w:t>approaches fail</w:t>
      </w:r>
      <w:r w:rsidRPr="009E5B22">
        <w:rPr>
          <w:rFonts w:ascii="Georgia Pro" w:hAnsi="Georgia Pro"/>
          <w:sz w:val="24"/>
          <w:szCs w:val="24"/>
        </w:rPr>
        <w:t xml:space="preserve"> to explore properly the problem of unrestrained gender violence. </w:t>
      </w:r>
      <w:r w:rsidR="00D85943" w:rsidRPr="009E5B22">
        <w:rPr>
          <w:rFonts w:ascii="Georgia Pro" w:hAnsi="Georgia Pro"/>
          <w:sz w:val="24"/>
          <w:szCs w:val="24"/>
        </w:rPr>
        <w:t xml:space="preserve">Whether they be scholarly explanations or activist discourses, these approaches consider the increasing gender violence and femicide in Turkey mainly as the end-result and a clear manifestation of a potent traditional patriarchy which is claimed to be recently exacerbated by the neo-liberal and neoconservative regime of AKP. </w:t>
      </w:r>
      <w:r w:rsidRPr="009E5B22">
        <w:rPr>
          <w:rFonts w:ascii="Georgia Pro" w:hAnsi="Georgia Pro"/>
          <w:sz w:val="24"/>
          <w:szCs w:val="24"/>
        </w:rPr>
        <w:t>Diverging from the dominant paradigm, I will argue that we need to look</w:t>
      </w:r>
      <w:r w:rsidR="0079240B" w:rsidRPr="009E5B22">
        <w:rPr>
          <w:rFonts w:ascii="Georgia Pro" w:hAnsi="Georgia Pro"/>
          <w:sz w:val="24"/>
          <w:szCs w:val="24"/>
        </w:rPr>
        <w:t xml:space="preserve"> in</w:t>
      </w:r>
      <w:r w:rsidRPr="009E5B22">
        <w:rPr>
          <w:rFonts w:ascii="Georgia Pro" w:hAnsi="Georgia Pro"/>
          <w:sz w:val="24"/>
          <w:szCs w:val="24"/>
        </w:rPr>
        <w:t xml:space="preserve"> the other direction and start talking about the crisis of patriarchy as the underlying reason behind gender violence running rampant as well as the key to understand the nature of the One-Man regime. </w:t>
      </w:r>
    </w:p>
    <w:p w14:paraId="3247E4F2" w14:textId="16BD2553"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Well, I am fully aware of the difficulties of talking about the </w:t>
      </w:r>
      <w:r w:rsidR="0079240B" w:rsidRPr="009E5B22">
        <w:rPr>
          <w:rFonts w:ascii="Georgia Pro" w:hAnsi="Georgia Pro"/>
          <w:sz w:val="24"/>
          <w:szCs w:val="24"/>
        </w:rPr>
        <w:t>‘</w:t>
      </w:r>
      <w:r w:rsidRPr="009E5B22">
        <w:rPr>
          <w:rFonts w:ascii="Georgia Pro" w:hAnsi="Georgia Pro"/>
          <w:sz w:val="24"/>
          <w:szCs w:val="24"/>
        </w:rPr>
        <w:t>crisis of patriarchy</w:t>
      </w:r>
      <w:r w:rsidR="0079240B" w:rsidRPr="009E5B22">
        <w:rPr>
          <w:rFonts w:ascii="Georgia Pro" w:hAnsi="Georgia Pro"/>
          <w:sz w:val="24"/>
          <w:szCs w:val="24"/>
        </w:rPr>
        <w:t>’</w:t>
      </w:r>
      <w:r w:rsidRPr="009E5B22">
        <w:rPr>
          <w:rFonts w:ascii="Georgia Pro" w:hAnsi="Georgia Pro"/>
          <w:sz w:val="24"/>
          <w:szCs w:val="24"/>
        </w:rPr>
        <w:t xml:space="preserve"> let alone </w:t>
      </w:r>
      <w:r w:rsidR="0079240B" w:rsidRPr="009E5B22">
        <w:rPr>
          <w:rFonts w:ascii="Georgia Pro" w:hAnsi="Georgia Pro"/>
          <w:sz w:val="24"/>
          <w:szCs w:val="24"/>
        </w:rPr>
        <w:t>‘</w:t>
      </w:r>
      <w:r w:rsidRPr="009E5B22">
        <w:rPr>
          <w:rFonts w:ascii="Georgia Pro" w:hAnsi="Georgia Pro"/>
          <w:sz w:val="24"/>
          <w:szCs w:val="24"/>
        </w:rPr>
        <w:t>patriarchy</w:t>
      </w:r>
      <w:r w:rsidR="0079240B" w:rsidRPr="009E5B22">
        <w:rPr>
          <w:rFonts w:ascii="Georgia Pro" w:hAnsi="Georgia Pro"/>
          <w:sz w:val="24"/>
          <w:szCs w:val="24"/>
        </w:rPr>
        <w:t>,’</w:t>
      </w:r>
      <w:r w:rsidRPr="009E5B22">
        <w:rPr>
          <w:rFonts w:ascii="Georgia Pro" w:hAnsi="Georgia Pro"/>
          <w:sz w:val="24"/>
          <w:szCs w:val="24"/>
        </w:rPr>
        <w:t xml:space="preserve"> per se</w:t>
      </w:r>
      <w:r w:rsidR="0079240B" w:rsidRPr="009E5B22">
        <w:rPr>
          <w:rFonts w:ascii="Georgia Pro" w:hAnsi="Georgia Pro"/>
          <w:sz w:val="24"/>
          <w:szCs w:val="24"/>
        </w:rPr>
        <w:t>,</w:t>
      </w:r>
      <w:r w:rsidRPr="009E5B22">
        <w:rPr>
          <w:rFonts w:ascii="Georgia Pro" w:hAnsi="Georgia Pro"/>
          <w:sz w:val="24"/>
          <w:szCs w:val="24"/>
        </w:rPr>
        <w:t xml:space="preserve"> given the state of </w:t>
      </w:r>
      <w:r w:rsidR="00D85943" w:rsidRPr="009E5B22">
        <w:rPr>
          <w:rFonts w:ascii="Georgia Pro" w:hAnsi="Georgia Pro"/>
          <w:sz w:val="24"/>
          <w:szCs w:val="24"/>
        </w:rPr>
        <w:t>contemporary</w:t>
      </w:r>
      <w:r w:rsidRPr="009E5B22">
        <w:rPr>
          <w:rFonts w:ascii="Georgia Pro" w:hAnsi="Georgia Pro"/>
          <w:sz w:val="24"/>
          <w:szCs w:val="24"/>
        </w:rPr>
        <w:t xml:space="preserve"> feminist theory. The concept of patriarchy has by now been widely questioned by feminist scholars for being based on a binary logic</w:t>
      </w:r>
      <w:r w:rsidR="00677CEA">
        <w:rPr>
          <w:rFonts w:ascii="Georgia Pro" w:hAnsi="Georgia Pro"/>
          <w:sz w:val="24"/>
          <w:szCs w:val="24"/>
        </w:rPr>
        <w:t>,</w:t>
      </w:r>
      <w:r w:rsidRPr="009E5B22">
        <w:rPr>
          <w:rFonts w:ascii="Georgia Pro" w:hAnsi="Georgia Pro"/>
          <w:sz w:val="24"/>
          <w:szCs w:val="24"/>
        </w:rPr>
        <w:t xml:space="preserve"> and</w:t>
      </w:r>
      <w:r w:rsidR="00677CEA">
        <w:rPr>
          <w:rFonts w:ascii="Georgia Pro" w:hAnsi="Georgia Pro"/>
          <w:sz w:val="24"/>
          <w:szCs w:val="24"/>
        </w:rPr>
        <w:t>, thus,</w:t>
      </w:r>
      <w:r w:rsidRPr="009E5B22">
        <w:rPr>
          <w:rFonts w:ascii="Georgia Pro" w:hAnsi="Georgia Pro"/>
          <w:sz w:val="24"/>
          <w:szCs w:val="24"/>
        </w:rPr>
        <w:t xml:space="preserve"> </w:t>
      </w:r>
      <w:r w:rsidR="0079240B" w:rsidRPr="009E5B22">
        <w:rPr>
          <w:rFonts w:ascii="Georgia Pro" w:hAnsi="Georgia Pro"/>
          <w:sz w:val="24"/>
          <w:szCs w:val="24"/>
        </w:rPr>
        <w:t xml:space="preserve">insufficient </w:t>
      </w:r>
      <w:r w:rsidRPr="009E5B22">
        <w:rPr>
          <w:rFonts w:ascii="Georgia Pro" w:hAnsi="Georgia Pro"/>
          <w:sz w:val="24"/>
          <w:szCs w:val="24"/>
        </w:rPr>
        <w:t xml:space="preserve">to grasp the complexities and </w:t>
      </w:r>
      <w:r w:rsidR="00D85943" w:rsidRPr="009E5B22">
        <w:rPr>
          <w:rFonts w:ascii="Georgia Pro" w:hAnsi="Georgia Pro"/>
          <w:sz w:val="24"/>
          <w:szCs w:val="24"/>
        </w:rPr>
        <w:t>subtleties</w:t>
      </w:r>
      <w:r w:rsidRPr="009E5B22">
        <w:rPr>
          <w:rFonts w:ascii="Georgia Pro" w:hAnsi="Georgia Pro"/>
          <w:sz w:val="24"/>
          <w:szCs w:val="24"/>
        </w:rPr>
        <w:t xml:space="preserve"> of the gender regime as well as the logics of resistance.  But maybe the time might have come for us to draw our attention to the more archaic logics of patriarchy as the complex regulations of contemporary gender regimes are being challenged and scattered by means of ever thriving</w:t>
      </w:r>
      <w:r w:rsidR="0079240B" w:rsidRPr="009E5B22">
        <w:rPr>
          <w:rFonts w:ascii="Georgia Pro" w:hAnsi="Georgia Pro"/>
          <w:sz w:val="24"/>
          <w:szCs w:val="24"/>
        </w:rPr>
        <w:t xml:space="preserve"> forms of</w:t>
      </w:r>
      <w:r w:rsidRPr="009E5B22">
        <w:rPr>
          <w:rFonts w:ascii="Georgia Pro" w:hAnsi="Georgia Pro"/>
          <w:sz w:val="24"/>
          <w:szCs w:val="24"/>
        </w:rPr>
        <w:t xml:space="preserve"> resistance as well as by the evolving masculinist reactions. Moreover, it might also</w:t>
      </w:r>
      <w:r w:rsidR="0079240B" w:rsidRPr="009E5B22">
        <w:rPr>
          <w:rFonts w:ascii="Georgia Pro" w:hAnsi="Georgia Pro"/>
          <w:sz w:val="24"/>
          <w:szCs w:val="24"/>
        </w:rPr>
        <w:t xml:space="preserve"> be</w:t>
      </w:r>
      <w:r w:rsidRPr="009E5B22">
        <w:rPr>
          <w:rFonts w:ascii="Georgia Pro" w:hAnsi="Georgia Pro"/>
          <w:sz w:val="24"/>
          <w:szCs w:val="24"/>
        </w:rPr>
        <w:t xml:space="preserve"> a bit controversial to talk of </w:t>
      </w:r>
      <w:r w:rsidR="0079240B" w:rsidRPr="009E5B22">
        <w:rPr>
          <w:rFonts w:ascii="Georgia Pro" w:hAnsi="Georgia Pro"/>
          <w:sz w:val="24"/>
          <w:szCs w:val="24"/>
        </w:rPr>
        <w:t>‘</w:t>
      </w:r>
      <w:r w:rsidRPr="009E5B22">
        <w:rPr>
          <w:rFonts w:ascii="Georgia Pro" w:hAnsi="Georgia Pro"/>
          <w:sz w:val="24"/>
          <w:szCs w:val="24"/>
        </w:rPr>
        <w:t>crisis of patriarchy</w:t>
      </w:r>
      <w:r w:rsidR="0079240B" w:rsidRPr="009E5B22">
        <w:rPr>
          <w:rFonts w:ascii="Georgia Pro" w:hAnsi="Georgia Pro"/>
          <w:sz w:val="24"/>
          <w:szCs w:val="24"/>
        </w:rPr>
        <w:t>’</w:t>
      </w:r>
      <w:r w:rsidRPr="009E5B22">
        <w:rPr>
          <w:rFonts w:ascii="Georgia Pro" w:hAnsi="Georgia Pro"/>
          <w:sz w:val="24"/>
          <w:szCs w:val="24"/>
        </w:rPr>
        <w:t xml:space="preserve"> for the simple reason that patriarchy as we know it from 19</w:t>
      </w:r>
      <w:r w:rsidRPr="009E5B22">
        <w:rPr>
          <w:rFonts w:ascii="Georgia Pro" w:hAnsi="Georgia Pro"/>
          <w:sz w:val="24"/>
          <w:szCs w:val="24"/>
          <w:vertAlign w:val="superscript"/>
        </w:rPr>
        <w:t>th</w:t>
      </w:r>
      <w:r w:rsidRPr="009E5B22">
        <w:rPr>
          <w:rFonts w:ascii="Georgia Pro" w:hAnsi="Georgia Pro"/>
          <w:sz w:val="24"/>
          <w:szCs w:val="24"/>
        </w:rPr>
        <w:t xml:space="preserve"> century onwards has always been in a state of perpetual crisis thanks to the unsettling powers of democratic revolution. The patriarchal logics of natural </w:t>
      </w:r>
      <w:r w:rsidR="0079240B" w:rsidRPr="009E5B22">
        <w:rPr>
          <w:rFonts w:ascii="Georgia Pro" w:hAnsi="Georgia Pro"/>
          <w:sz w:val="24"/>
          <w:szCs w:val="24"/>
        </w:rPr>
        <w:t xml:space="preserve">hierarchy </w:t>
      </w:r>
      <w:r w:rsidRPr="009E5B22">
        <w:rPr>
          <w:rFonts w:ascii="Georgia Pro" w:hAnsi="Georgia Pro"/>
          <w:sz w:val="24"/>
          <w:szCs w:val="24"/>
        </w:rPr>
        <w:t xml:space="preserve">and obedience have been further exposed and challenged in its myriad forms with the radical democratic moment of 1968 and we can say that the current wave of reactions represents only a new episode in the hopeless quest to contain the shocking effects of </w:t>
      </w:r>
      <w:r w:rsidR="0079240B" w:rsidRPr="009E5B22">
        <w:rPr>
          <w:rFonts w:ascii="Georgia Pro" w:hAnsi="Georgia Pro"/>
          <w:sz w:val="24"/>
          <w:szCs w:val="24"/>
        </w:rPr>
        <w:t>that same year</w:t>
      </w:r>
      <w:r w:rsidRPr="009E5B22">
        <w:rPr>
          <w:rFonts w:ascii="Georgia Pro" w:hAnsi="Georgia Pro"/>
          <w:sz w:val="24"/>
          <w:szCs w:val="24"/>
        </w:rPr>
        <w:t xml:space="preserve">. I </w:t>
      </w:r>
      <w:r w:rsidRPr="009E5B22">
        <w:rPr>
          <w:rFonts w:ascii="Georgia Pro" w:hAnsi="Georgia Pro"/>
          <w:sz w:val="24"/>
          <w:szCs w:val="24"/>
        </w:rPr>
        <w:lastRenderedPageBreak/>
        <w:t xml:space="preserve">think that we are now living in an </w:t>
      </w:r>
      <w:r w:rsidR="00D85943" w:rsidRPr="009E5B22">
        <w:rPr>
          <w:rFonts w:ascii="Georgia Pro" w:hAnsi="Georgia Pro"/>
          <w:sz w:val="24"/>
          <w:szCs w:val="24"/>
        </w:rPr>
        <w:t>historical moment</w:t>
      </w:r>
      <w:r w:rsidRPr="009E5B22">
        <w:rPr>
          <w:rFonts w:ascii="Georgia Pro" w:hAnsi="Georgia Pro"/>
          <w:sz w:val="24"/>
          <w:szCs w:val="24"/>
        </w:rPr>
        <w:t xml:space="preserve"> where the hegemonic regulations can no longer be achieved at all. Thus, despite all efforts to contain and regulate the crisis by neoliberal or </w:t>
      </w:r>
      <w:r w:rsidR="00D85943" w:rsidRPr="009E5B22">
        <w:rPr>
          <w:rFonts w:ascii="Georgia Pro" w:hAnsi="Georgia Pro"/>
          <w:sz w:val="24"/>
          <w:szCs w:val="24"/>
        </w:rPr>
        <w:t>neoconservative</w:t>
      </w:r>
      <w:r w:rsidRPr="009E5B22">
        <w:rPr>
          <w:rFonts w:ascii="Georgia Pro" w:hAnsi="Georgia Pro"/>
          <w:sz w:val="24"/>
          <w:szCs w:val="24"/>
        </w:rPr>
        <w:t xml:space="preserve"> policies, these usually end up in aggravating the crisis. That’s why we need to look at the deeper dynamics that lead to</w:t>
      </w:r>
      <w:r w:rsidR="0079240B" w:rsidRPr="009E5B22">
        <w:rPr>
          <w:rFonts w:ascii="Georgia Pro" w:hAnsi="Georgia Pro"/>
          <w:sz w:val="24"/>
          <w:szCs w:val="24"/>
        </w:rPr>
        <w:t xml:space="preserve"> the </w:t>
      </w:r>
      <w:r w:rsidRPr="009E5B22">
        <w:rPr>
          <w:rFonts w:ascii="Georgia Pro" w:hAnsi="Georgia Pro"/>
          <w:sz w:val="24"/>
          <w:szCs w:val="24"/>
        </w:rPr>
        <w:t xml:space="preserve">inconsistencies, chaos and dysfunctionalities behind the seemingly functioning regulations.  </w:t>
      </w:r>
    </w:p>
    <w:p w14:paraId="0B26EBD6" w14:textId="34A7308E"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We are witnessing the historical crisis of patriarchy ent</w:t>
      </w:r>
      <w:r w:rsidR="00EB089A" w:rsidRPr="009E5B22">
        <w:rPr>
          <w:rFonts w:ascii="Georgia Pro" w:hAnsi="Georgia Pro"/>
          <w:sz w:val="24"/>
          <w:szCs w:val="24"/>
        </w:rPr>
        <w:t>e</w:t>
      </w:r>
      <w:r w:rsidRPr="009E5B22">
        <w:rPr>
          <w:rFonts w:ascii="Georgia Pro" w:hAnsi="Georgia Pro"/>
          <w:sz w:val="24"/>
          <w:szCs w:val="24"/>
        </w:rPr>
        <w:t xml:space="preserve">r into a new and deeper phase by force of two interrelated developments: </w:t>
      </w:r>
      <w:r w:rsidR="00EB089A" w:rsidRPr="009E5B22">
        <w:rPr>
          <w:rFonts w:ascii="Georgia Pro" w:hAnsi="Georgia Pro"/>
          <w:sz w:val="24"/>
          <w:szCs w:val="24"/>
        </w:rPr>
        <w:t>first, we must note</w:t>
      </w:r>
      <w:r w:rsidRPr="009E5B22">
        <w:rPr>
          <w:rFonts w:ascii="Georgia Pro" w:hAnsi="Georgia Pro"/>
          <w:sz w:val="24"/>
          <w:szCs w:val="24"/>
        </w:rPr>
        <w:t xml:space="preserve"> the ever growing radical-democratic demands of women and LGBT people for equality and freedom which has already shaken the balance of forces in gender relations and dislocated even the foundations of binary gender regimes. And </w:t>
      </w:r>
      <w:r w:rsidR="00EB089A" w:rsidRPr="009E5B22">
        <w:rPr>
          <w:rFonts w:ascii="Georgia Pro" w:hAnsi="Georgia Pro"/>
          <w:sz w:val="24"/>
          <w:szCs w:val="24"/>
        </w:rPr>
        <w:t>second,</w:t>
      </w:r>
      <w:r w:rsidRPr="009E5B22">
        <w:rPr>
          <w:rFonts w:ascii="Georgia Pro" w:hAnsi="Georgia Pro"/>
          <w:sz w:val="24"/>
          <w:szCs w:val="24"/>
        </w:rPr>
        <w:t xml:space="preserve"> </w:t>
      </w:r>
      <w:r w:rsidR="00EB089A" w:rsidRPr="009E5B22">
        <w:rPr>
          <w:rFonts w:ascii="Georgia Pro" w:hAnsi="Georgia Pro"/>
          <w:sz w:val="24"/>
          <w:szCs w:val="24"/>
        </w:rPr>
        <w:t xml:space="preserve">with </w:t>
      </w:r>
      <w:r w:rsidRPr="009E5B22">
        <w:rPr>
          <w:rFonts w:ascii="Georgia Pro" w:hAnsi="Georgia Pro"/>
          <w:sz w:val="24"/>
          <w:szCs w:val="24"/>
        </w:rPr>
        <w:t xml:space="preserve">the coming of global post-modern neo-liberalism </w:t>
      </w:r>
      <w:r w:rsidR="00EB089A" w:rsidRPr="009E5B22">
        <w:rPr>
          <w:rFonts w:ascii="Georgia Pro" w:hAnsi="Georgia Pro"/>
          <w:sz w:val="24"/>
          <w:szCs w:val="24"/>
        </w:rPr>
        <w:t xml:space="preserve">and </w:t>
      </w:r>
      <w:r w:rsidRPr="009E5B22">
        <w:rPr>
          <w:rFonts w:ascii="Georgia Pro" w:hAnsi="Georgia Pro"/>
          <w:sz w:val="24"/>
          <w:szCs w:val="24"/>
        </w:rPr>
        <w:t xml:space="preserve">its devastating effects on the nature of male-social bonding </w:t>
      </w:r>
      <w:r w:rsidR="00EB089A" w:rsidRPr="009E5B22">
        <w:rPr>
          <w:rFonts w:ascii="Georgia Pro" w:hAnsi="Georgia Pro"/>
          <w:sz w:val="24"/>
          <w:szCs w:val="24"/>
        </w:rPr>
        <w:t xml:space="preserve">we see </w:t>
      </w:r>
      <w:r w:rsidRPr="009E5B22">
        <w:rPr>
          <w:rFonts w:ascii="Georgia Pro" w:hAnsi="Georgia Pro"/>
          <w:sz w:val="24"/>
          <w:szCs w:val="24"/>
        </w:rPr>
        <w:t xml:space="preserve">enormous implications for the gendered power relations of all sorts. Therefore this is </w:t>
      </w:r>
      <w:r w:rsidR="00D85943" w:rsidRPr="009E5B22">
        <w:rPr>
          <w:rFonts w:ascii="Georgia Pro" w:hAnsi="Georgia Pro"/>
          <w:sz w:val="24"/>
          <w:szCs w:val="24"/>
        </w:rPr>
        <w:t>a</w:t>
      </w:r>
      <w:r w:rsidRPr="009E5B22">
        <w:rPr>
          <w:rFonts w:ascii="Georgia Pro" w:hAnsi="Georgia Pro"/>
          <w:sz w:val="24"/>
          <w:szCs w:val="24"/>
        </w:rPr>
        <w:t xml:space="preserve"> world-historic event which is </w:t>
      </w:r>
      <w:r w:rsidR="00EB089A" w:rsidRPr="009E5B22">
        <w:rPr>
          <w:rFonts w:ascii="Georgia Pro" w:hAnsi="Georgia Pro"/>
          <w:sz w:val="24"/>
          <w:szCs w:val="24"/>
        </w:rPr>
        <w:t xml:space="preserve">made </w:t>
      </w:r>
      <w:r w:rsidRPr="009E5B22">
        <w:rPr>
          <w:rFonts w:ascii="Georgia Pro" w:hAnsi="Georgia Pro"/>
          <w:sz w:val="24"/>
          <w:szCs w:val="24"/>
        </w:rPr>
        <w:t xml:space="preserve">manifest in myriad but similar ways across the globe. Turkey is no exception to </w:t>
      </w:r>
      <w:r w:rsidR="00EB089A" w:rsidRPr="009E5B22">
        <w:rPr>
          <w:rFonts w:ascii="Georgia Pro" w:hAnsi="Georgia Pro"/>
          <w:sz w:val="24"/>
          <w:szCs w:val="24"/>
        </w:rPr>
        <w:t>these trends</w:t>
      </w:r>
      <w:r w:rsidR="00A82E8B" w:rsidRPr="009E5B22">
        <w:rPr>
          <w:rFonts w:ascii="Georgia Pro" w:hAnsi="Georgia Pro"/>
          <w:sz w:val="24"/>
          <w:szCs w:val="24"/>
        </w:rPr>
        <w:t>,</w:t>
      </w:r>
      <w:r w:rsidRPr="009E5B22">
        <w:rPr>
          <w:rFonts w:ascii="Georgia Pro" w:hAnsi="Georgia Pro"/>
          <w:sz w:val="24"/>
          <w:szCs w:val="24"/>
        </w:rPr>
        <w:t xml:space="preserve"> with its traditional patriarchal family and society shaken in many ways</w:t>
      </w:r>
      <w:r w:rsidR="00A82E8B" w:rsidRPr="009E5B22">
        <w:rPr>
          <w:rFonts w:ascii="Georgia Pro" w:hAnsi="Georgia Pro"/>
          <w:sz w:val="24"/>
          <w:szCs w:val="24"/>
        </w:rPr>
        <w:t>,</w:t>
      </w:r>
      <w:r w:rsidRPr="009E5B22">
        <w:rPr>
          <w:rFonts w:ascii="Georgia Pro" w:hAnsi="Georgia Pro"/>
          <w:sz w:val="24"/>
          <w:szCs w:val="24"/>
        </w:rPr>
        <w:t xml:space="preserve"> owing to the changes in the gendered power relations as well as the neoliberal transmutations</w:t>
      </w:r>
      <w:r w:rsidR="00A82E8B" w:rsidRPr="009E5B22">
        <w:rPr>
          <w:rFonts w:ascii="Georgia Pro" w:hAnsi="Georgia Pro"/>
          <w:sz w:val="24"/>
          <w:szCs w:val="24"/>
        </w:rPr>
        <w:t xml:space="preserve"> of the social</w:t>
      </w:r>
      <w:r w:rsidRPr="009E5B22">
        <w:rPr>
          <w:rFonts w:ascii="Georgia Pro" w:hAnsi="Georgia Pro"/>
          <w:sz w:val="24"/>
          <w:szCs w:val="24"/>
        </w:rPr>
        <w:t xml:space="preserve">. </w:t>
      </w:r>
    </w:p>
    <w:p w14:paraId="6F323500" w14:textId="0120ED96"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Going back to the question of gender violence in relation </w:t>
      </w:r>
      <w:r w:rsidR="00A82E8B" w:rsidRPr="009E5B22">
        <w:rPr>
          <w:rFonts w:ascii="Georgia Pro" w:hAnsi="Georgia Pro"/>
          <w:sz w:val="24"/>
          <w:szCs w:val="24"/>
        </w:rPr>
        <w:t xml:space="preserve">to </w:t>
      </w:r>
      <w:r w:rsidRPr="009E5B22">
        <w:rPr>
          <w:rFonts w:ascii="Georgia Pro" w:hAnsi="Georgia Pro"/>
          <w:sz w:val="24"/>
          <w:szCs w:val="24"/>
        </w:rPr>
        <w:t xml:space="preserve">patriarchy, I want to suggest that, in contemporary Turkey gender violence </w:t>
      </w:r>
      <w:r w:rsidR="00A82E8B" w:rsidRPr="009E5B22">
        <w:rPr>
          <w:rFonts w:ascii="Georgia Pro" w:hAnsi="Georgia Pro"/>
          <w:sz w:val="24"/>
          <w:szCs w:val="24"/>
        </w:rPr>
        <w:t>ought to</w:t>
      </w:r>
      <w:r w:rsidRPr="009E5B22">
        <w:rPr>
          <w:rFonts w:ascii="Georgia Pro" w:hAnsi="Georgia Pro"/>
          <w:sz w:val="24"/>
          <w:szCs w:val="24"/>
        </w:rPr>
        <w:t xml:space="preserve"> be seen as a symptom of a crisis in the hegemonic functioning of patriarchy. There are only a few feminist scholars who point to this direction. One of them, Deniz </w:t>
      </w:r>
      <w:proofErr w:type="spellStart"/>
      <w:r w:rsidRPr="009E5B22">
        <w:rPr>
          <w:rFonts w:ascii="Georgia Pro" w:hAnsi="Georgia Pro"/>
          <w:sz w:val="24"/>
          <w:szCs w:val="24"/>
        </w:rPr>
        <w:t>Kandiyoti</w:t>
      </w:r>
      <w:proofErr w:type="spellEnd"/>
      <w:r w:rsidRPr="009E5B22">
        <w:rPr>
          <w:rFonts w:ascii="Georgia Pro" w:hAnsi="Georgia Pro"/>
          <w:sz w:val="24"/>
          <w:szCs w:val="24"/>
        </w:rPr>
        <w:t>, rightly argue</w:t>
      </w:r>
      <w:r w:rsidR="00A82E8B" w:rsidRPr="009E5B22">
        <w:rPr>
          <w:rFonts w:ascii="Georgia Pro" w:hAnsi="Georgia Pro"/>
          <w:sz w:val="24"/>
          <w:szCs w:val="24"/>
        </w:rPr>
        <w:t>s</w:t>
      </w:r>
      <w:r w:rsidRPr="009E5B22">
        <w:rPr>
          <w:rFonts w:ascii="Georgia Pro" w:hAnsi="Georgia Pro"/>
          <w:sz w:val="24"/>
          <w:szCs w:val="24"/>
        </w:rPr>
        <w:t xml:space="preserve"> that the </w:t>
      </w:r>
      <w:r w:rsidR="00A82E8B" w:rsidRPr="009E5B22">
        <w:rPr>
          <w:rFonts w:ascii="Georgia Pro" w:hAnsi="Georgia Pro"/>
          <w:sz w:val="24"/>
          <w:szCs w:val="24"/>
        </w:rPr>
        <w:t>‘</w:t>
      </w:r>
      <w:r w:rsidRPr="009E5B22">
        <w:rPr>
          <w:rFonts w:ascii="Georgia Pro" w:hAnsi="Georgia Pro"/>
          <w:sz w:val="24"/>
          <w:szCs w:val="24"/>
        </w:rPr>
        <w:t>masculine restoration</w:t>
      </w:r>
      <w:r w:rsidR="00A82E8B" w:rsidRPr="009E5B22">
        <w:rPr>
          <w:rFonts w:ascii="Georgia Pro" w:hAnsi="Georgia Pro"/>
          <w:sz w:val="24"/>
          <w:szCs w:val="24"/>
        </w:rPr>
        <w:t>’</w:t>
      </w:r>
      <w:r w:rsidRPr="009E5B22">
        <w:rPr>
          <w:rFonts w:ascii="Georgia Pro" w:hAnsi="Georgia Pro"/>
          <w:sz w:val="24"/>
          <w:szCs w:val="24"/>
        </w:rPr>
        <w:t xml:space="preserve"> and the concomitant violence against women </w:t>
      </w:r>
      <w:r w:rsidR="00A82E8B" w:rsidRPr="009E5B22">
        <w:rPr>
          <w:rFonts w:ascii="Georgia Pro" w:hAnsi="Georgia Pro"/>
          <w:sz w:val="24"/>
          <w:szCs w:val="24"/>
        </w:rPr>
        <w:t>point to</w:t>
      </w:r>
      <w:r w:rsidRPr="009E5B22">
        <w:rPr>
          <w:rFonts w:ascii="Georgia Pro" w:hAnsi="Georgia Pro"/>
          <w:sz w:val="24"/>
          <w:szCs w:val="24"/>
        </w:rPr>
        <w:t xml:space="preserve"> neither the smooth routine functioning of patriarchy nor the return of traditionalism</w:t>
      </w:r>
      <w:r w:rsidR="00A82E8B" w:rsidRPr="009E5B22">
        <w:rPr>
          <w:rFonts w:ascii="Georgia Pro" w:hAnsi="Georgia Pro"/>
          <w:sz w:val="24"/>
          <w:szCs w:val="24"/>
        </w:rPr>
        <w:t>,</w:t>
      </w:r>
      <w:r w:rsidRPr="009E5B22">
        <w:rPr>
          <w:rFonts w:ascii="Georgia Pro" w:hAnsi="Georgia Pro"/>
          <w:sz w:val="24"/>
          <w:szCs w:val="24"/>
        </w:rPr>
        <w:t xml:space="preserve"> but</w:t>
      </w:r>
      <w:r w:rsidR="00A82E8B" w:rsidRPr="009E5B22">
        <w:rPr>
          <w:rFonts w:ascii="Georgia Pro" w:hAnsi="Georgia Pro"/>
          <w:sz w:val="24"/>
          <w:szCs w:val="24"/>
        </w:rPr>
        <w:t>, rather</w:t>
      </w:r>
      <w:r w:rsidRPr="009E5B22">
        <w:rPr>
          <w:rFonts w:ascii="Georgia Pro" w:hAnsi="Georgia Pro"/>
          <w:sz w:val="24"/>
          <w:szCs w:val="24"/>
        </w:rPr>
        <w:t xml:space="preserve"> to the fact that the </w:t>
      </w:r>
      <w:r w:rsidR="00A82E8B" w:rsidRPr="009E5B22">
        <w:rPr>
          <w:rFonts w:ascii="Georgia Pro" w:hAnsi="Georgia Pro"/>
          <w:sz w:val="24"/>
          <w:szCs w:val="24"/>
        </w:rPr>
        <w:t>‘</w:t>
      </w:r>
      <w:r w:rsidRPr="009E5B22">
        <w:rPr>
          <w:rFonts w:ascii="Georgia Pro" w:hAnsi="Georgia Pro"/>
          <w:sz w:val="24"/>
          <w:szCs w:val="24"/>
        </w:rPr>
        <w:t>hegemonic submission of women can no longer be secured</w:t>
      </w:r>
      <w:r w:rsidR="00A82E8B" w:rsidRPr="009E5B22">
        <w:rPr>
          <w:rFonts w:ascii="Georgia Pro" w:hAnsi="Georgia Pro"/>
          <w:sz w:val="24"/>
          <w:szCs w:val="24"/>
        </w:rPr>
        <w:t>’ [8]</w:t>
      </w:r>
      <w:r w:rsidRPr="009E5B22">
        <w:rPr>
          <w:rFonts w:ascii="Georgia Pro" w:hAnsi="Georgia Pro"/>
          <w:sz w:val="24"/>
          <w:szCs w:val="24"/>
        </w:rPr>
        <w:t>. As she tries to explain the reason</w:t>
      </w:r>
      <w:r w:rsidR="005D2520" w:rsidRPr="009E5B22">
        <w:rPr>
          <w:rFonts w:ascii="Georgia Pro" w:hAnsi="Georgia Pro"/>
          <w:sz w:val="24"/>
          <w:szCs w:val="24"/>
        </w:rPr>
        <w:t>s</w:t>
      </w:r>
      <w:r w:rsidRPr="009E5B22">
        <w:rPr>
          <w:rFonts w:ascii="Georgia Pro" w:hAnsi="Georgia Pro"/>
          <w:sz w:val="24"/>
          <w:szCs w:val="24"/>
        </w:rPr>
        <w:t xml:space="preserve"> why the Turkish judiciary often backs male </w:t>
      </w:r>
      <w:r w:rsidR="00A82E8B" w:rsidRPr="009E5B22">
        <w:rPr>
          <w:rFonts w:ascii="Georgia Pro" w:hAnsi="Georgia Pro"/>
          <w:sz w:val="24"/>
          <w:szCs w:val="24"/>
        </w:rPr>
        <w:t xml:space="preserve">perpetrators </w:t>
      </w:r>
      <w:r w:rsidRPr="009E5B22">
        <w:rPr>
          <w:rFonts w:ascii="Georgia Pro" w:hAnsi="Georgia Pro"/>
          <w:sz w:val="24"/>
          <w:szCs w:val="24"/>
        </w:rPr>
        <w:t xml:space="preserve">in cases of femicide, she </w:t>
      </w:r>
      <w:r w:rsidR="00A82E8B" w:rsidRPr="009E5B22">
        <w:rPr>
          <w:rFonts w:ascii="Georgia Pro" w:hAnsi="Georgia Pro"/>
          <w:sz w:val="24"/>
          <w:szCs w:val="24"/>
        </w:rPr>
        <w:t xml:space="preserve">points </w:t>
      </w:r>
      <w:r w:rsidRPr="009E5B22">
        <w:rPr>
          <w:rFonts w:ascii="Georgia Pro" w:hAnsi="Georgia Pro"/>
          <w:sz w:val="24"/>
          <w:szCs w:val="24"/>
        </w:rPr>
        <w:t xml:space="preserve">out that the male loyalty to the state is dependent on </w:t>
      </w:r>
      <w:r w:rsidR="001A5B3F" w:rsidRPr="009E5B22">
        <w:rPr>
          <w:rFonts w:ascii="Georgia Pro" w:hAnsi="Georgia Pro"/>
          <w:sz w:val="24"/>
          <w:szCs w:val="24"/>
        </w:rPr>
        <w:t>what she refers to as</w:t>
      </w:r>
      <w:r w:rsidRPr="009E5B22">
        <w:rPr>
          <w:rFonts w:ascii="Georgia Pro" w:hAnsi="Georgia Pro"/>
          <w:sz w:val="24"/>
          <w:szCs w:val="24"/>
        </w:rPr>
        <w:t xml:space="preserve"> </w:t>
      </w:r>
      <w:r w:rsidR="00462940" w:rsidRPr="009E5B22">
        <w:rPr>
          <w:rFonts w:ascii="Georgia Pro" w:hAnsi="Georgia Pro"/>
          <w:sz w:val="24"/>
          <w:szCs w:val="24"/>
        </w:rPr>
        <w:t>‘</w:t>
      </w:r>
      <w:r w:rsidRPr="009E5B22">
        <w:rPr>
          <w:rFonts w:ascii="Georgia Pro" w:hAnsi="Georgia Pro"/>
          <w:sz w:val="24"/>
          <w:szCs w:val="24"/>
        </w:rPr>
        <w:t>male bonding</w:t>
      </w:r>
      <w:r w:rsidR="00462940" w:rsidRPr="009E5B22">
        <w:rPr>
          <w:rFonts w:ascii="Georgia Pro" w:hAnsi="Georgia Pro"/>
          <w:sz w:val="24"/>
          <w:szCs w:val="24"/>
        </w:rPr>
        <w:t>’</w:t>
      </w:r>
      <w:r w:rsidRPr="009E5B22">
        <w:rPr>
          <w:rFonts w:ascii="Georgia Pro" w:hAnsi="Georgia Pro"/>
          <w:sz w:val="24"/>
          <w:szCs w:val="24"/>
        </w:rPr>
        <w:t xml:space="preserve"> and</w:t>
      </w:r>
      <w:r w:rsidR="00462940" w:rsidRPr="009E5B22">
        <w:rPr>
          <w:rFonts w:ascii="Georgia Pro" w:hAnsi="Georgia Pro"/>
          <w:sz w:val="24"/>
          <w:szCs w:val="24"/>
        </w:rPr>
        <w:t xml:space="preserve"> its attendant</w:t>
      </w:r>
      <w:r w:rsidRPr="009E5B22">
        <w:rPr>
          <w:rFonts w:ascii="Georgia Pro" w:hAnsi="Georgia Pro"/>
          <w:sz w:val="24"/>
          <w:szCs w:val="24"/>
        </w:rPr>
        <w:t xml:space="preserve"> solidarity against women. This reasoning rightly implies that the political need to remind and recall the </w:t>
      </w:r>
      <w:r w:rsidR="005D2520" w:rsidRPr="009E5B22">
        <w:rPr>
          <w:rFonts w:ascii="Georgia Pro" w:hAnsi="Georgia Pro"/>
          <w:sz w:val="24"/>
          <w:szCs w:val="24"/>
        </w:rPr>
        <w:t xml:space="preserve">crucial </w:t>
      </w:r>
      <w:r w:rsidRPr="009E5B22">
        <w:rPr>
          <w:rFonts w:ascii="Georgia Pro" w:hAnsi="Georgia Pro"/>
          <w:sz w:val="24"/>
          <w:szCs w:val="24"/>
        </w:rPr>
        <w:t xml:space="preserve">male bonding in Turkey has been </w:t>
      </w:r>
      <w:r w:rsidR="005D2520" w:rsidRPr="009E5B22">
        <w:rPr>
          <w:rFonts w:ascii="Georgia Pro" w:hAnsi="Georgia Pro"/>
          <w:sz w:val="24"/>
          <w:szCs w:val="24"/>
        </w:rPr>
        <w:t xml:space="preserve">increasingly urgent </w:t>
      </w:r>
      <w:r w:rsidRPr="009E5B22">
        <w:rPr>
          <w:rFonts w:ascii="Georgia Pro" w:hAnsi="Georgia Pro"/>
          <w:sz w:val="24"/>
          <w:szCs w:val="24"/>
        </w:rPr>
        <w:t xml:space="preserve">for </w:t>
      </w:r>
      <w:r w:rsidR="005D2520" w:rsidRPr="009E5B22">
        <w:rPr>
          <w:rFonts w:ascii="Georgia Pro" w:hAnsi="Georgia Pro"/>
          <w:sz w:val="24"/>
          <w:szCs w:val="24"/>
        </w:rPr>
        <w:t xml:space="preserve">many </w:t>
      </w:r>
      <w:r w:rsidRPr="009E5B22">
        <w:rPr>
          <w:rFonts w:ascii="Georgia Pro" w:hAnsi="Georgia Pro"/>
          <w:sz w:val="24"/>
          <w:szCs w:val="24"/>
        </w:rPr>
        <w:t>reasons</w:t>
      </w:r>
      <w:r w:rsidR="005D2520" w:rsidRPr="009E5B22">
        <w:rPr>
          <w:rFonts w:ascii="Georgia Pro" w:hAnsi="Georgia Pro"/>
          <w:sz w:val="24"/>
          <w:szCs w:val="24"/>
        </w:rPr>
        <w:t xml:space="preserve">. </w:t>
      </w:r>
      <w:r w:rsidRPr="009E5B22">
        <w:rPr>
          <w:rFonts w:ascii="Georgia Pro" w:hAnsi="Georgia Pro"/>
          <w:sz w:val="24"/>
          <w:szCs w:val="24"/>
        </w:rPr>
        <w:t xml:space="preserve"> </w:t>
      </w:r>
      <w:r w:rsidR="005D2520" w:rsidRPr="009E5B22">
        <w:rPr>
          <w:rFonts w:ascii="Georgia Pro" w:hAnsi="Georgia Pro"/>
          <w:sz w:val="24"/>
          <w:szCs w:val="24"/>
        </w:rPr>
        <w:t>I argue that by</w:t>
      </w:r>
      <w:r w:rsidRPr="009E5B22">
        <w:rPr>
          <w:rFonts w:ascii="Georgia Pro" w:hAnsi="Georgia Pro"/>
          <w:sz w:val="24"/>
          <w:szCs w:val="24"/>
        </w:rPr>
        <w:t xml:space="preserve"> reading Zeynep </w:t>
      </w:r>
      <w:proofErr w:type="spellStart"/>
      <w:r w:rsidRPr="009E5B22">
        <w:rPr>
          <w:rFonts w:ascii="Georgia Pro" w:hAnsi="Georgia Pro"/>
          <w:sz w:val="24"/>
          <w:szCs w:val="24"/>
        </w:rPr>
        <w:t>Direk</w:t>
      </w:r>
      <w:r w:rsidR="005D2520" w:rsidRPr="009E5B22">
        <w:rPr>
          <w:rFonts w:ascii="Georgia Pro" w:hAnsi="Georgia Pro"/>
          <w:sz w:val="24"/>
          <w:szCs w:val="24"/>
        </w:rPr>
        <w:t>’</w:t>
      </w:r>
      <w:r w:rsidRPr="009E5B22">
        <w:rPr>
          <w:rFonts w:ascii="Georgia Pro" w:hAnsi="Georgia Pro"/>
          <w:sz w:val="24"/>
          <w:szCs w:val="24"/>
        </w:rPr>
        <w:t>s</w:t>
      </w:r>
      <w:proofErr w:type="spellEnd"/>
      <w:r w:rsidRPr="009E5B22">
        <w:rPr>
          <w:rFonts w:ascii="Georgia Pro" w:hAnsi="Georgia Pro"/>
          <w:sz w:val="24"/>
          <w:szCs w:val="24"/>
        </w:rPr>
        <w:t xml:space="preserve"> work on gender violence we can have a sense of the</w:t>
      </w:r>
      <w:r w:rsidR="005D2520" w:rsidRPr="009E5B22">
        <w:rPr>
          <w:rFonts w:ascii="Georgia Pro" w:hAnsi="Georgia Pro"/>
          <w:sz w:val="24"/>
          <w:szCs w:val="24"/>
        </w:rPr>
        <w:t>se precise</w:t>
      </w:r>
      <w:r w:rsidRPr="009E5B22">
        <w:rPr>
          <w:rFonts w:ascii="Georgia Pro" w:hAnsi="Georgia Pro"/>
          <w:sz w:val="24"/>
          <w:szCs w:val="24"/>
        </w:rPr>
        <w:t xml:space="preserve"> reasons. </w:t>
      </w:r>
      <w:proofErr w:type="spellStart"/>
      <w:r w:rsidRPr="009E5B22">
        <w:rPr>
          <w:rFonts w:ascii="Georgia Pro" w:hAnsi="Georgia Pro"/>
          <w:sz w:val="24"/>
          <w:szCs w:val="24"/>
        </w:rPr>
        <w:t>Direk</w:t>
      </w:r>
      <w:proofErr w:type="spellEnd"/>
      <w:r w:rsidRPr="009E5B22">
        <w:rPr>
          <w:rFonts w:ascii="Georgia Pro" w:hAnsi="Georgia Pro"/>
          <w:sz w:val="24"/>
          <w:szCs w:val="24"/>
        </w:rPr>
        <w:t xml:space="preserve"> </w:t>
      </w:r>
      <w:r w:rsidR="005D2520" w:rsidRPr="009E5B22">
        <w:rPr>
          <w:rFonts w:ascii="Georgia Pro" w:hAnsi="Georgia Pro"/>
          <w:sz w:val="24"/>
          <w:szCs w:val="24"/>
        </w:rPr>
        <w:t xml:space="preserve">argues </w:t>
      </w:r>
      <w:r w:rsidRPr="009E5B22">
        <w:rPr>
          <w:rFonts w:ascii="Georgia Pro" w:hAnsi="Georgia Pro"/>
          <w:sz w:val="24"/>
          <w:szCs w:val="24"/>
        </w:rPr>
        <w:t>that male bonding is</w:t>
      </w:r>
      <w:r w:rsidR="005D2520" w:rsidRPr="009E5B22">
        <w:rPr>
          <w:rFonts w:ascii="Georgia Pro" w:hAnsi="Georgia Pro"/>
          <w:sz w:val="24"/>
          <w:szCs w:val="24"/>
        </w:rPr>
        <w:t xml:space="preserve"> greatly </w:t>
      </w:r>
      <w:r w:rsidRPr="009E5B22">
        <w:rPr>
          <w:rFonts w:ascii="Georgia Pro" w:hAnsi="Georgia Pro"/>
          <w:sz w:val="24"/>
          <w:szCs w:val="24"/>
        </w:rPr>
        <w:t>damaged due to</w:t>
      </w:r>
      <w:r w:rsidR="005D2520" w:rsidRPr="009E5B22">
        <w:rPr>
          <w:rFonts w:ascii="Georgia Pro" w:hAnsi="Georgia Pro"/>
          <w:sz w:val="24"/>
          <w:szCs w:val="24"/>
        </w:rPr>
        <w:t xml:space="preserve"> the</w:t>
      </w:r>
      <w:r w:rsidRPr="009E5B22">
        <w:rPr>
          <w:rFonts w:ascii="Georgia Pro" w:hAnsi="Georgia Pro"/>
          <w:sz w:val="24"/>
          <w:szCs w:val="24"/>
        </w:rPr>
        <w:t xml:space="preserve"> “disposability” of </w:t>
      </w:r>
      <w:r w:rsidR="00D85943" w:rsidRPr="009E5B22">
        <w:rPr>
          <w:rFonts w:ascii="Georgia Pro" w:hAnsi="Georgia Pro"/>
          <w:sz w:val="24"/>
          <w:szCs w:val="24"/>
        </w:rPr>
        <w:t>increasing</w:t>
      </w:r>
      <w:r w:rsidRPr="009E5B22">
        <w:rPr>
          <w:rFonts w:ascii="Georgia Pro" w:hAnsi="Georgia Pro"/>
          <w:sz w:val="24"/>
          <w:szCs w:val="24"/>
        </w:rPr>
        <w:t xml:space="preserve"> number</w:t>
      </w:r>
      <w:r w:rsidR="005D2520" w:rsidRPr="009E5B22">
        <w:rPr>
          <w:rFonts w:ascii="Georgia Pro" w:hAnsi="Georgia Pro"/>
          <w:sz w:val="24"/>
          <w:szCs w:val="24"/>
        </w:rPr>
        <w:t>s</w:t>
      </w:r>
      <w:r w:rsidRPr="009E5B22">
        <w:rPr>
          <w:rFonts w:ascii="Georgia Pro" w:hAnsi="Georgia Pro"/>
          <w:sz w:val="24"/>
          <w:szCs w:val="24"/>
        </w:rPr>
        <w:t xml:space="preserve"> of men. By drawing on </w:t>
      </w:r>
      <w:proofErr w:type="spellStart"/>
      <w:r w:rsidRPr="009E5B22">
        <w:rPr>
          <w:rFonts w:ascii="Georgia Pro" w:hAnsi="Georgia Pro"/>
          <w:sz w:val="24"/>
          <w:szCs w:val="24"/>
        </w:rPr>
        <w:t>Balibar</w:t>
      </w:r>
      <w:r w:rsidR="00677CEA">
        <w:rPr>
          <w:rFonts w:ascii="Georgia Pro" w:hAnsi="Georgia Pro"/>
          <w:sz w:val="24"/>
          <w:szCs w:val="24"/>
        </w:rPr>
        <w:t>’</w:t>
      </w:r>
      <w:r w:rsidRPr="009E5B22">
        <w:rPr>
          <w:rFonts w:ascii="Georgia Pro" w:hAnsi="Georgia Pro"/>
          <w:sz w:val="24"/>
          <w:szCs w:val="24"/>
        </w:rPr>
        <w:t>s</w:t>
      </w:r>
      <w:proofErr w:type="spellEnd"/>
      <w:r w:rsidRPr="009E5B22">
        <w:rPr>
          <w:rFonts w:ascii="Georgia Pro" w:hAnsi="Georgia Pro"/>
          <w:sz w:val="24"/>
          <w:szCs w:val="24"/>
        </w:rPr>
        <w:t xml:space="preserve"> work on violence and on the concept of</w:t>
      </w:r>
      <w:r w:rsidR="005D2520" w:rsidRPr="009E5B22">
        <w:rPr>
          <w:rFonts w:ascii="Georgia Pro" w:hAnsi="Georgia Pro"/>
          <w:sz w:val="24"/>
          <w:szCs w:val="24"/>
        </w:rPr>
        <w:t xml:space="preserve"> the ‘</w:t>
      </w:r>
      <w:r w:rsidRPr="009E5B22">
        <w:rPr>
          <w:rFonts w:ascii="Georgia Pro" w:hAnsi="Georgia Pro"/>
          <w:sz w:val="24"/>
          <w:szCs w:val="24"/>
        </w:rPr>
        <w:t>disposable man</w:t>
      </w:r>
      <w:r w:rsidR="005D2520" w:rsidRPr="009E5B22">
        <w:rPr>
          <w:rFonts w:ascii="Georgia Pro" w:hAnsi="Georgia Pro"/>
          <w:sz w:val="24"/>
          <w:szCs w:val="24"/>
        </w:rPr>
        <w:t>’ developed</w:t>
      </w:r>
      <w:r w:rsidRPr="009E5B22">
        <w:rPr>
          <w:rFonts w:ascii="Georgia Pro" w:hAnsi="Georgia Pro"/>
          <w:sz w:val="24"/>
          <w:szCs w:val="24"/>
        </w:rPr>
        <w:t xml:space="preserve"> by Bertrand Ogilvie, </w:t>
      </w:r>
      <w:r w:rsidRPr="009E5B22">
        <w:rPr>
          <w:rFonts w:ascii="Georgia Pro" w:hAnsi="Georgia Pro"/>
          <w:sz w:val="24"/>
          <w:szCs w:val="24"/>
        </w:rPr>
        <w:lastRenderedPageBreak/>
        <w:t xml:space="preserve">Direk asserts that the disposable man could only be ultra-subject (against the oppressing powers) by identifying with the sovereign man in power in his capacity to oppress women and children. Moreover, she puts an important question to us asking “whether this should be called a </w:t>
      </w:r>
      <w:r w:rsidR="005D2520" w:rsidRPr="009E5B22">
        <w:rPr>
          <w:rFonts w:ascii="Georgia Pro" w:hAnsi="Georgia Pro"/>
          <w:sz w:val="24"/>
          <w:szCs w:val="24"/>
        </w:rPr>
        <w:t>‘</w:t>
      </w:r>
      <w:r w:rsidRPr="009E5B22">
        <w:rPr>
          <w:rFonts w:ascii="Georgia Pro" w:hAnsi="Georgia Pro"/>
          <w:sz w:val="24"/>
          <w:szCs w:val="24"/>
        </w:rPr>
        <w:t>masculine compensation,</w:t>
      </w:r>
      <w:r w:rsidR="005D2520" w:rsidRPr="009E5B22">
        <w:rPr>
          <w:rFonts w:ascii="Georgia Pro" w:hAnsi="Georgia Pro"/>
          <w:sz w:val="24"/>
          <w:szCs w:val="24"/>
        </w:rPr>
        <w:t>’</w:t>
      </w:r>
      <w:r w:rsidRPr="009E5B22">
        <w:rPr>
          <w:rFonts w:ascii="Georgia Pro" w:hAnsi="Georgia Pro"/>
          <w:sz w:val="24"/>
          <w:szCs w:val="24"/>
        </w:rPr>
        <w:t xml:space="preserve"> or a return of the patriarchy and its potentials which </w:t>
      </w:r>
      <w:r w:rsidR="005D2520" w:rsidRPr="009E5B22">
        <w:rPr>
          <w:rFonts w:ascii="Georgia Pro" w:hAnsi="Georgia Pro"/>
          <w:sz w:val="24"/>
          <w:szCs w:val="24"/>
        </w:rPr>
        <w:t xml:space="preserve">are </w:t>
      </w:r>
      <w:r w:rsidRPr="009E5B22">
        <w:rPr>
          <w:rFonts w:ascii="Georgia Pro" w:hAnsi="Georgia Pro"/>
          <w:sz w:val="24"/>
          <w:szCs w:val="24"/>
        </w:rPr>
        <w:t>assumed to have been surpassed by the legal modernity, as modernity haunted by patriarchy”</w:t>
      </w:r>
      <w:r w:rsidR="00A82E8B" w:rsidRPr="009E5B22">
        <w:rPr>
          <w:rFonts w:ascii="Georgia Pro" w:hAnsi="Georgia Pro"/>
          <w:sz w:val="24"/>
          <w:szCs w:val="24"/>
        </w:rPr>
        <w:t xml:space="preserve"> [9]</w:t>
      </w:r>
      <w:r w:rsidRPr="009E5B22">
        <w:rPr>
          <w:rFonts w:ascii="Georgia Pro" w:hAnsi="Georgia Pro"/>
          <w:sz w:val="24"/>
          <w:szCs w:val="24"/>
        </w:rPr>
        <w:t xml:space="preserve">.  </w:t>
      </w:r>
    </w:p>
    <w:p w14:paraId="74282D0B" w14:textId="77777777" w:rsidR="007773BF" w:rsidRPr="009E5B22" w:rsidRDefault="00013408" w:rsidP="009E5B22">
      <w:pPr>
        <w:spacing w:line="360" w:lineRule="auto"/>
        <w:jc w:val="both"/>
        <w:rPr>
          <w:rFonts w:ascii="Georgia Pro" w:hAnsi="Georgia Pro"/>
          <w:b/>
          <w:sz w:val="24"/>
          <w:szCs w:val="24"/>
        </w:rPr>
      </w:pPr>
      <w:r w:rsidRPr="009E5B22">
        <w:rPr>
          <w:rFonts w:ascii="Georgia Pro" w:hAnsi="Georgia Pro"/>
          <w:b/>
          <w:sz w:val="24"/>
          <w:szCs w:val="24"/>
        </w:rPr>
        <w:t>The Thing and the primal scene</w:t>
      </w:r>
    </w:p>
    <w:p w14:paraId="38523DBB" w14:textId="318D10BF" w:rsidR="00462940"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I basically agree with what </w:t>
      </w:r>
      <w:proofErr w:type="spellStart"/>
      <w:r w:rsidRPr="009E5B22">
        <w:rPr>
          <w:rFonts w:ascii="Georgia Pro" w:hAnsi="Georgia Pro"/>
          <w:sz w:val="24"/>
          <w:szCs w:val="24"/>
        </w:rPr>
        <w:t>Kandiyoti</w:t>
      </w:r>
      <w:proofErr w:type="spellEnd"/>
      <w:r w:rsidRPr="009E5B22">
        <w:rPr>
          <w:rFonts w:ascii="Georgia Pro" w:hAnsi="Georgia Pro"/>
          <w:sz w:val="24"/>
          <w:szCs w:val="24"/>
        </w:rPr>
        <w:t xml:space="preserve"> and </w:t>
      </w:r>
      <w:proofErr w:type="spellStart"/>
      <w:r w:rsidRPr="009E5B22">
        <w:rPr>
          <w:rFonts w:ascii="Georgia Pro" w:hAnsi="Georgia Pro"/>
          <w:sz w:val="24"/>
          <w:szCs w:val="24"/>
        </w:rPr>
        <w:t>Direk</w:t>
      </w:r>
      <w:proofErr w:type="spellEnd"/>
      <w:r w:rsidRPr="009E5B22">
        <w:rPr>
          <w:rFonts w:ascii="Georgia Pro" w:hAnsi="Georgia Pro"/>
          <w:sz w:val="24"/>
          <w:szCs w:val="24"/>
        </w:rPr>
        <w:t xml:space="preserve"> </w:t>
      </w:r>
      <w:r w:rsidR="00462940" w:rsidRPr="009E5B22">
        <w:rPr>
          <w:rFonts w:ascii="Georgia Pro" w:hAnsi="Georgia Pro"/>
          <w:sz w:val="24"/>
          <w:szCs w:val="24"/>
        </w:rPr>
        <w:t>argue</w:t>
      </w:r>
      <w:r w:rsidRPr="009E5B22">
        <w:rPr>
          <w:rFonts w:ascii="Georgia Pro" w:hAnsi="Georgia Pro"/>
          <w:sz w:val="24"/>
          <w:szCs w:val="24"/>
        </w:rPr>
        <w:t>. Yet, there still remains something, something strange which does not properly fit the scene and needs to be deciphered. It is the appalling figure of murderous-suicidal father, which I think, is difficult to be placed easily within the scene of a restored patriarchy and masculine power. I suggest</w:t>
      </w:r>
      <w:r w:rsidR="00677CEA">
        <w:rPr>
          <w:rFonts w:ascii="Georgia Pro" w:hAnsi="Georgia Pro"/>
          <w:sz w:val="24"/>
          <w:szCs w:val="24"/>
        </w:rPr>
        <w:t>, by</w:t>
      </w:r>
      <w:r w:rsidRPr="009E5B22">
        <w:rPr>
          <w:rFonts w:ascii="Georgia Pro" w:hAnsi="Georgia Pro"/>
          <w:sz w:val="24"/>
          <w:szCs w:val="24"/>
        </w:rPr>
        <w:t xml:space="preserve"> </w:t>
      </w:r>
      <w:r w:rsidR="0057380B" w:rsidRPr="009E5B22">
        <w:rPr>
          <w:rFonts w:ascii="Georgia Pro" w:hAnsi="Georgia Pro"/>
          <w:sz w:val="24"/>
          <w:szCs w:val="24"/>
        </w:rPr>
        <w:t>concentrating</w:t>
      </w:r>
      <w:r w:rsidRPr="009E5B22">
        <w:rPr>
          <w:rFonts w:ascii="Georgia Pro" w:hAnsi="Georgia Pro"/>
          <w:sz w:val="24"/>
          <w:szCs w:val="24"/>
        </w:rPr>
        <w:t xml:space="preserve"> more on this figure</w:t>
      </w:r>
      <w:r w:rsidR="00462940" w:rsidRPr="009E5B22">
        <w:rPr>
          <w:rFonts w:ascii="Georgia Pro" w:hAnsi="Georgia Pro"/>
          <w:sz w:val="24"/>
          <w:szCs w:val="24"/>
        </w:rPr>
        <w:t xml:space="preserve"> </w:t>
      </w:r>
      <w:r w:rsidR="00677CEA">
        <w:rPr>
          <w:rFonts w:ascii="Georgia Pro" w:hAnsi="Georgia Pro"/>
          <w:sz w:val="24"/>
          <w:szCs w:val="24"/>
        </w:rPr>
        <w:t>we can come</w:t>
      </w:r>
      <w:r w:rsidRPr="009E5B22">
        <w:rPr>
          <w:rFonts w:ascii="Georgia Pro" w:hAnsi="Georgia Pro"/>
          <w:sz w:val="24"/>
          <w:szCs w:val="24"/>
        </w:rPr>
        <w:t xml:space="preserve"> to understand the deeper dynamics of </w:t>
      </w:r>
      <w:r w:rsidR="00462940" w:rsidRPr="009E5B22">
        <w:rPr>
          <w:rFonts w:ascii="Georgia Pro" w:hAnsi="Georgia Pro"/>
          <w:sz w:val="24"/>
          <w:szCs w:val="24"/>
        </w:rPr>
        <w:t xml:space="preserve">the </w:t>
      </w:r>
      <w:r w:rsidRPr="009E5B22">
        <w:rPr>
          <w:rFonts w:ascii="Georgia Pro" w:hAnsi="Georgia Pro"/>
          <w:sz w:val="24"/>
          <w:szCs w:val="24"/>
        </w:rPr>
        <w:t>patriarchal crisis which s</w:t>
      </w:r>
      <w:r w:rsidR="00462940" w:rsidRPr="009E5B22">
        <w:rPr>
          <w:rFonts w:ascii="Georgia Pro" w:hAnsi="Georgia Pro"/>
          <w:sz w:val="24"/>
          <w:szCs w:val="24"/>
        </w:rPr>
        <w:t>h</w:t>
      </w:r>
      <w:r w:rsidRPr="009E5B22">
        <w:rPr>
          <w:rFonts w:ascii="Georgia Pro" w:hAnsi="Georgia Pro"/>
          <w:sz w:val="24"/>
          <w:szCs w:val="24"/>
        </w:rPr>
        <w:t xml:space="preserve">atters any illusions of a happy return to the original patriarchal contract. I think that it is crucial not be misled by the joint rise of the One-man together with the family father, </w:t>
      </w:r>
      <w:r w:rsidR="00D85943" w:rsidRPr="009E5B22">
        <w:rPr>
          <w:rFonts w:ascii="Georgia Pro" w:hAnsi="Georgia Pro"/>
          <w:sz w:val="24"/>
          <w:szCs w:val="24"/>
        </w:rPr>
        <w:t>a</w:t>
      </w:r>
      <w:r w:rsidR="00462940" w:rsidRPr="009E5B22">
        <w:rPr>
          <w:rFonts w:ascii="Georgia Pro" w:hAnsi="Georgia Pro"/>
          <w:sz w:val="24"/>
          <w:szCs w:val="24"/>
        </w:rPr>
        <w:t>n alliance</w:t>
      </w:r>
      <w:r w:rsidRPr="009E5B22">
        <w:rPr>
          <w:rFonts w:ascii="Georgia Pro" w:hAnsi="Georgia Pro"/>
          <w:sz w:val="24"/>
          <w:szCs w:val="24"/>
        </w:rPr>
        <w:t xml:space="preserve"> which is reflected in the advance of national-authoritarian populisms all over the world. Looking at this </w:t>
      </w:r>
      <w:r w:rsidR="00462940" w:rsidRPr="009E5B22">
        <w:rPr>
          <w:rFonts w:ascii="Georgia Pro" w:hAnsi="Georgia Pro"/>
          <w:sz w:val="24"/>
          <w:szCs w:val="24"/>
        </w:rPr>
        <w:t>affinity</w:t>
      </w:r>
      <w:r w:rsidRPr="009E5B22">
        <w:rPr>
          <w:rFonts w:ascii="Georgia Pro" w:hAnsi="Georgia Pro"/>
          <w:sz w:val="24"/>
          <w:szCs w:val="24"/>
        </w:rPr>
        <w:t xml:space="preserve">, one could easily assume that the One-Man sides with and promotes the family father, </w:t>
      </w:r>
      <w:r w:rsidRPr="009E5B22">
        <w:rPr>
          <w:rFonts w:ascii="Georgia Pro" w:hAnsi="Georgia Pro"/>
          <w:i/>
          <w:sz w:val="24"/>
          <w:szCs w:val="24"/>
        </w:rPr>
        <w:t>pater familias</w:t>
      </w:r>
      <w:r w:rsidRPr="009E5B22">
        <w:rPr>
          <w:rFonts w:ascii="Georgia Pro" w:hAnsi="Georgia Pro"/>
          <w:sz w:val="24"/>
          <w:szCs w:val="24"/>
        </w:rPr>
        <w:t>, but that would be wrong.</w:t>
      </w:r>
      <w:r w:rsidR="00462940" w:rsidRPr="009E5B22">
        <w:rPr>
          <w:rFonts w:ascii="Georgia Pro" w:hAnsi="Georgia Pro"/>
          <w:sz w:val="24"/>
          <w:szCs w:val="24"/>
        </w:rPr>
        <w:t xml:space="preserve"> It is true</w:t>
      </w:r>
      <w:r w:rsidRPr="009E5B22">
        <w:rPr>
          <w:rFonts w:ascii="Georgia Pro" w:hAnsi="Georgia Pro"/>
          <w:sz w:val="24"/>
          <w:szCs w:val="24"/>
        </w:rPr>
        <w:t xml:space="preserve"> that classical patriarchy was based on the co-evolution and of co-functioning of </w:t>
      </w:r>
      <w:r w:rsidR="00462940" w:rsidRPr="009E5B22">
        <w:rPr>
          <w:rFonts w:ascii="Georgia Pro" w:hAnsi="Georgia Pro"/>
          <w:sz w:val="24"/>
          <w:szCs w:val="24"/>
        </w:rPr>
        <w:t>the s</w:t>
      </w:r>
      <w:r w:rsidRPr="009E5B22">
        <w:rPr>
          <w:rFonts w:ascii="Georgia Pro" w:hAnsi="Georgia Pro"/>
          <w:sz w:val="24"/>
          <w:szCs w:val="24"/>
        </w:rPr>
        <w:t xml:space="preserve">tate, </w:t>
      </w:r>
      <w:r w:rsidR="00462940" w:rsidRPr="009E5B22">
        <w:rPr>
          <w:rFonts w:ascii="Georgia Pro" w:hAnsi="Georgia Pro"/>
          <w:sz w:val="24"/>
          <w:szCs w:val="24"/>
        </w:rPr>
        <w:t>l</w:t>
      </w:r>
      <w:r w:rsidRPr="009E5B22">
        <w:rPr>
          <w:rFonts w:ascii="Georgia Pro" w:hAnsi="Georgia Pro"/>
          <w:sz w:val="24"/>
          <w:szCs w:val="24"/>
        </w:rPr>
        <w:t>aw</w:t>
      </w:r>
      <w:r w:rsidR="00677CEA">
        <w:rPr>
          <w:rFonts w:ascii="Georgia Pro" w:hAnsi="Georgia Pro"/>
          <w:sz w:val="24"/>
          <w:szCs w:val="24"/>
        </w:rPr>
        <w:t>,</w:t>
      </w:r>
      <w:r w:rsidRPr="009E5B22">
        <w:rPr>
          <w:rFonts w:ascii="Georgia Pro" w:hAnsi="Georgia Pro"/>
          <w:sz w:val="24"/>
          <w:szCs w:val="24"/>
        </w:rPr>
        <w:t xml:space="preserve"> and the </w:t>
      </w:r>
      <w:r w:rsidR="00462940" w:rsidRPr="009E5B22">
        <w:rPr>
          <w:rFonts w:ascii="Georgia Pro" w:hAnsi="Georgia Pro"/>
          <w:sz w:val="24"/>
          <w:szCs w:val="24"/>
        </w:rPr>
        <w:t>p</w:t>
      </w:r>
      <w:r w:rsidRPr="009E5B22">
        <w:rPr>
          <w:rFonts w:ascii="Georgia Pro" w:hAnsi="Georgia Pro"/>
          <w:sz w:val="24"/>
          <w:szCs w:val="24"/>
        </w:rPr>
        <w:t xml:space="preserve">atriarchal </w:t>
      </w:r>
      <w:r w:rsidR="00462940" w:rsidRPr="009E5B22">
        <w:rPr>
          <w:rFonts w:ascii="Georgia Pro" w:hAnsi="Georgia Pro"/>
          <w:sz w:val="24"/>
          <w:szCs w:val="24"/>
        </w:rPr>
        <w:t>f</w:t>
      </w:r>
      <w:r w:rsidRPr="009E5B22">
        <w:rPr>
          <w:rFonts w:ascii="Georgia Pro" w:hAnsi="Georgia Pro"/>
          <w:sz w:val="24"/>
          <w:szCs w:val="24"/>
        </w:rPr>
        <w:t>amily. However</w:t>
      </w:r>
      <w:r w:rsidR="00462940" w:rsidRPr="009E5B22">
        <w:rPr>
          <w:rFonts w:ascii="Georgia Pro" w:hAnsi="Georgia Pro"/>
          <w:sz w:val="24"/>
          <w:szCs w:val="24"/>
        </w:rPr>
        <w:t xml:space="preserve">, </w:t>
      </w:r>
      <w:r w:rsidRPr="009E5B22">
        <w:rPr>
          <w:rFonts w:ascii="Georgia Pro" w:hAnsi="Georgia Pro"/>
          <w:sz w:val="24"/>
          <w:szCs w:val="24"/>
        </w:rPr>
        <w:t>what we see in our age,</w:t>
      </w:r>
      <w:r w:rsidR="00462940" w:rsidRPr="009E5B22">
        <w:rPr>
          <w:rFonts w:ascii="Georgia Pro" w:hAnsi="Georgia Pro"/>
          <w:sz w:val="24"/>
          <w:szCs w:val="24"/>
        </w:rPr>
        <w:t xml:space="preserve"> in fact,</w:t>
      </w:r>
      <w:r w:rsidRPr="009E5B22">
        <w:rPr>
          <w:rFonts w:ascii="Georgia Pro" w:hAnsi="Georgia Pro"/>
          <w:sz w:val="24"/>
          <w:szCs w:val="24"/>
        </w:rPr>
        <w:t xml:space="preserve"> is the concomitant and a complete fall of all three. That is why, the slogan </w:t>
      </w:r>
      <w:r w:rsidR="00462940" w:rsidRPr="009E5B22">
        <w:rPr>
          <w:rFonts w:ascii="Georgia Pro" w:hAnsi="Georgia Pro"/>
          <w:sz w:val="24"/>
          <w:szCs w:val="24"/>
        </w:rPr>
        <w:t>‘</w:t>
      </w:r>
      <w:r w:rsidRPr="009E5B22">
        <w:rPr>
          <w:rFonts w:ascii="Georgia Pro" w:hAnsi="Georgia Pro"/>
          <w:sz w:val="24"/>
          <w:szCs w:val="24"/>
        </w:rPr>
        <w:t>strong state together with strong family</w:t>
      </w:r>
      <w:r w:rsidR="00462940" w:rsidRPr="009E5B22">
        <w:rPr>
          <w:rFonts w:ascii="Georgia Pro" w:hAnsi="Georgia Pro"/>
          <w:sz w:val="24"/>
          <w:szCs w:val="24"/>
        </w:rPr>
        <w:t>’</w:t>
      </w:r>
      <w:r w:rsidRPr="009E5B22">
        <w:rPr>
          <w:rFonts w:ascii="Georgia Pro" w:hAnsi="Georgia Pro"/>
          <w:sz w:val="24"/>
          <w:szCs w:val="24"/>
        </w:rPr>
        <w:t xml:space="preserve"> is phoney</w:t>
      </w:r>
      <w:r w:rsidR="00677CEA">
        <w:rPr>
          <w:rFonts w:ascii="Georgia Pro" w:hAnsi="Georgia Pro"/>
          <w:sz w:val="24"/>
          <w:szCs w:val="24"/>
        </w:rPr>
        <w:t>,</w:t>
      </w:r>
      <w:r w:rsidRPr="009E5B22">
        <w:rPr>
          <w:rFonts w:ascii="Georgia Pro" w:hAnsi="Georgia Pro"/>
          <w:sz w:val="24"/>
          <w:szCs w:val="24"/>
        </w:rPr>
        <w:t xml:space="preserve"> and what is lurking behind is the terrifying abyss created by the collapse of </w:t>
      </w:r>
      <w:r w:rsidR="00677CEA">
        <w:rPr>
          <w:rFonts w:ascii="Georgia Pro" w:hAnsi="Georgia Pro"/>
          <w:sz w:val="24"/>
          <w:szCs w:val="24"/>
        </w:rPr>
        <w:t>t</w:t>
      </w:r>
      <w:r w:rsidRPr="009E5B22">
        <w:rPr>
          <w:rFonts w:ascii="Georgia Pro" w:hAnsi="Georgia Pro"/>
          <w:sz w:val="24"/>
          <w:szCs w:val="24"/>
        </w:rPr>
        <w:t xml:space="preserve">he </w:t>
      </w:r>
      <w:r w:rsidRPr="009E5B22">
        <w:rPr>
          <w:rFonts w:ascii="Georgia Pro" w:hAnsi="Georgia Pro"/>
          <w:i/>
          <w:sz w:val="24"/>
          <w:szCs w:val="24"/>
        </w:rPr>
        <w:t xml:space="preserve">Law of the Father. </w:t>
      </w:r>
      <w:r w:rsidRPr="009E5B22">
        <w:rPr>
          <w:rFonts w:ascii="Georgia Pro" w:hAnsi="Georgia Pro"/>
          <w:sz w:val="24"/>
          <w:szCs w:val="24"/>
        </w:rPr>
        <w:t xml:space="preserve">Thus, among the ruins of the decadence, there emerges not the </w:t>
      </w:r>
      <w:r w:rsidRPr="009E5B22">
        <w:rPr>
          <w:rFonts w:ascii="Georgia Pro" w:hAnsi="Georgia Pro"/>
          <w:i/>
          <w:sz w:val="24"/>
          <w:szCs w:val="24"/>
        </w:rPr>
        <w:t>pater familias</w:t>
      </w:r>
      <w:r w:rsidR="00462940" w:rsidRPr="009E5B22">
        <w:rPr>
          <w:rFonts w:ascii="Georgia Pro" w:hAnsi="Georgia Pro"/>
          <w:i/>
          <w:sz w:val="24"/>
          <w:szCs w:val="24"/>
        </w:rPr>
        <w:t>,</w:t>
      </w:r>
      <w:r w:rsidRPr="009E5B22">
        <w:rPr>
          <w:rFonts w:ascii="Georgia Pro" w:hAnsi="Georgia Pro"/>
          <w:sz w:val="24"/>
          <w:szCs w:val="24"/>
        </w:rPr>
        <w:t xml:space="preserve"> but something more terrifying: the primal Father. </w:t>
      </w:r>
    </w:p>
    <w:p w14:paraId="4454FC80" w14:textId="75B16FF6"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This return of </w:t>
      </w:r>
      <w:r w:rsidR="00677CEA">
        <w:rPr>
          <w:rFonts w:ascii="Georgia Pro" w:hAnsi="Georgia Pro"/>
          <w:sz w:val="24"/>
          <w:szCs w:val="24"/>
        </w:rPr>
        <w:t xml:space="preserve"> the </w:t>
      </w:r>
      <w:r w:rsidRPr="009E5B22">
        <w:rPr>
          <w:rFonts w:ascii="Georgia Pro" w:hAnsi="Georgia Pro"/>
          <w:sz w:val="24"/>
          <w:szCs w:val="24"/>
        </w:rPr>
        <w:t>primal Father attests to the alarming possibility that what we are facing now is not the haunting of modernity by patriarchy</w:t>
      </w:r>
      <w:r w:rsidR="00677CEA">
        <w:rPr>
          <w:rFonts w:ascii="Georgia Pro" w:hAnsi="Georgia Pro"/>
          <w:sz w:val="24"/>
          <w:szCs w:val="24"/>
        </w:rPr>
        <w:t>,</w:t>
      </w:r>
      <w:r w:rsidRPr="009E5B22">
        <w:rPr>
          <w:rFonts w:ascii="Georgia Pro" w:hAnsi="Georgia Pro"/>
          <w:sz w:val="24"/>
          <w:szCs w:val="24"/>
        </w:rPr>
        <w:t xml:space="preserve"> but something worse: return of the primal Father as the constitutive outside of patriarchy, something which haunts patriarchy from within. As Freud</w:t>
      </w:r>
      <w:r w:rsidR="00462940" w:rsidRPr="009E5B22">
        <w:rPr>
          <w:rFonts w:ascii="Georgia Pro" w:hAnsi="Georgia Pro"/>
          <w:sz w:val="24"/>
          <w:szCs w:val="24"/>
        </w:rPr>
        <w:t>’</w:t>
      </w:r>
      <w:r w:rsidRPr="009E5B22">
        <w:rPr>
          <w:rFonts w:ascii="Georgia Pro" w:hAnsi="Georgia Pro"/>
          <w:sz w:val="24"/>
          <w:szCs w:val="24"/>
        </w:rPr>
        <w:t xml:space="preserve">s narrative in </w:t>
      </w:r>
      <w:r w:rsidRPr="009E5B22">
        <w:rPr>
          <w:rFonts w:ascii="Georgia Pro" w:hAnsi="Georgia Pro"/>
          <w:i/>
          <w:sz w:val="24"/>
          <w:szCs w:val="24"/>
        </w:rPr>
        <w:t>Totem and Taboo</w:t>
      </w:r>
      <w:r w:rsidRPr="009E5B22">
        <w:rPr>
          <w:rFonts w:ascii="Georgia Pro" w:hAnsi="Georgia Pro"/>
          <w:sz w:val="24"/>
          <w:szCs w:val="24"/>
        </w:rPr>
        <w:t xml:space="preserve"> tells us, this Father is in fact not the family father who is the pillar of male bonding, kinship</w:t>
      </w:r>
      <w:r w:rsidR="00462940" w:rsidRPr="009E5B22">
        <w:rPr>
          <w:rFonts w:ascii="Georgia Pro" w:hAnsi="Georgia Pro"/>
          <w:sz w:val="24"/>
          <w:szCs w:val="24"/>
        </w:rPr>
        <w:t>,</w:t>
      </w:r>
      <w:r w:rsidRPr="009E5B22">
        <w:rPr>
          <w:rFonts w:ascii="Georgia Pro" w:hAnsi="Georgia Pro"/>
          <w:sz w:val="24"/>
          <w:szCs w:val="24"/>
        </w:rPr>
        <w:t xml:space="preserve"> law</w:t>
      </w:r>
      <w:r w:rsidR="00462940" w:rsidRPr="009E5B22">
        <w:rPr>
          <w:rFonts w:ascii="Georgia Pro" w:hAnsi="Georgia Pro"/>
          <w:sz w:val="24"/>
          <w:szCs w:val="24"/>
        </w:rPr>
        <w:t>,</w:t>
      </w:r>
      <w:r w:rsidRPr="009E5B22">
        <w:rPr>
          <w:rFonts w:ascii="Georgia Pro" w:hAnsi="Georgia Pro"/>
          <w:sz w:val="24"/>
          <w:szCs w:val="24"/>
        </w:rPr>
        <w:t xml:space="preserve"> and the state</w:t>
      </w:r>
      <w:r w:rsidR="00A82E8B" w:rsidRPr="009E5B22">
        <w:rPr>
          <w:rFonts w:ascii="Georgia Pro" w:hAnsi="Georgia Pro"/>
          <w:sz w:val="24"/>
          <w:szCs w:val="24"/>
        </w:rPr>
        <w:t xml:space="preserve"> [10].</w:t>
      </w:r>
      <w:r w:rsidRPr="009E5B22">
        <w:rPr>
          <w:rFonts w:ascii="Georgia Pro" w:hAnsi="Georgia Pro"/>
          <w:sz w:val="24"/>
          <w:szCs w:val="24"/>
        </w:rPr>
        <w:t xml:space="preserve"> On the contrary, he is the Chief of</w:t>
      </w:r>
      <w:r w:rsidR="00462940" w:rsidRPr="009E5B22">
        <w:rPr>
          <w:rFonts w:ascii="Georgia Pro" w:hAnsi="Georgia Pro"/>
          <w:sz w:val="24"/>
          <w:szCs w:val="24"/>
        </w:rPr>
        <w:t xml:space="preserve"> the</w:t>
      </w:r>
      <w:r w:rsidRPr="009E5B22">
        <w:rPr>
          <w:rFonts w:ascii="Georgia Pro" w:hAnsi="Georgia Pro"/>
          <w:sz w:val="24"/>
          <w:szCs w:val="24"/>
        </w:rPr>
        <w:t xml:space="preserve"> herd who knows no laws, recognizes no limits or boundaries to his </w:t>
      </w:r>
      <w:r w:rsidRPr="009E5B22">
        <w:rPr>
          <w:rFonts w:ascii="Georgia Pro" w:hAnsi="Georgia Pro"/>
          <w:i/>
          <w:sz w:val="24"/>
          <w:szCs w:val="24"/>
        </w:rPr>
        <w:t>jouissance,</w:t>
      </w:r>
      <w:r w:rsidRPr="009E5B22">
        <w:rPr>
          <w:rFonts w:ascii="Georgia Pro" w:hAnsi="Georgia Pro"/>
          <w:sz w:val="24"/>
          <w:szCs w:val="24"/>
        </w:rPr>
        <w:t xml:space="preserve"> keeping all women for his use and alienating young males, and who, in the end, is destined to be murdered by his sons</w:t>
      </w:r>
      <w:r w:rsidR="00677CEA">
        <w:rPr>
          <w:rFonts w:ascii="Georgia Pro" w:hAnsi="Georgia Pro"/>
          <w:sz w:val="24"/>
          <w:szCs w:val="24"/>
        </w:rPr>
        <w:t xml:space="preserve"> in order</w:t>
      </w:r>
      <w:r w:rsidRPr="009E5B22">
        <w:rPr>
          <w:rFonts w:ascii="Georgia Pro" w:hAnsi="Georgia Pro"/>
          <w:sz w:val="24"/>
          <w:szCs w:val="24"/>
        </w:rPr>
        <w:t xml:space="preserve"> to be able to </w:t>
      </w:r>
      <w:r w:rsidR="007F682F" w:rsidRPr="009E5B22">
        <w:rPr>
          <w:rFonts w:ascii="Georgia Pro" w:hAnsi="Georgia Pro"/>
          <w:sz w:val="24"/>
          <w:szCs w:val="24"/>
        </w:rPr>
        <w:t xml:space="preserve">establish </w:t>
      </w:r>
      <w:r w:rsidRPr="009E5B22">
        <w:rPr>
          <w:rFonts w:ascii="Georgia Pro" w:hAnsi="Georgia Pro"/>
          <w:sz w:val="24"/>
          <w:szCs w:val="24"/>
        </w:rPr>
        <w:t xml:space="preserve">a lawful human society under the </w:t>
      </w:r>
      <w:r w:rsidRPr="009E5B22">
        <w:rPr>
          <w:rFonts w:ascii="Georgia Pro" w:hAnsi="Georgia Pro"/>
          <w:i/>
          <w:sz w:val="24"/>
          <w:szCs w:val="24"/>
        </w:rPr>
        <w:t>Law of the Father</w:t>
      </w:r>
      <w:r w:rsidRPr="009E5B22">
        <w:rPr>
          <w:rFonts w:ascii="Georgia Pro" w:hAnsi="Georgia Pro"/>
          <w:sz w:val="24"/>
          <w:szCs w:val="24"/>
        </w:rPr>
        <w:t xml:space="preserve">.   </w:t>
      </w:r>
    </w:p>
    <w:p w14:paraId="0B679DEF" w14:textId="16A459AA"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lastRenderedPageBreak/>
        <w:t xml:space="preserve">According to the Freudian narrative, this constitute act of violence against the </w:t>
      </w:r>
      <w:r w:rsidR="00677CEA">
        <w:rPr>
          <w:rFonts w:ascii="Georgia Pro" w:hAnsi="Georgia Pro"/>
          <w:sz w:val="24"/>
          <w:szCs w:val="24"/>
        </w:rPr>
        <w:t>d</w:t>
      </w:r>
      <w:r w:rsidRPr="009E5B22">
        <w:rPr>
          <w:rFonts w:ascii="Georgia Pro" w:hAnsi="Georgia Pro"/>
          <w:sz w:val="24"/>
          <w:szCs w:val="24"/>
        </w:rPr>
        <w:t xml:space="preserve">espotic </w:t>
      </w:r>
      <w:r w:rsidR="00677CEA">
        <w:rPr>
          <w:rFonts w:ascii="Georgia Pro" w:hAnsi="Georgia Pro"/>
          <w:sz w:val="24"/>
          <w:szCs w:val="24"/>
        </w:rPr>
        <w:t>f</w:t>
      </w:r>
      <w:r w:rsidRPr="009E5B22">
        <w:rPr>
          <w:rFonts w:ascii="Georgia Pro" w:hAnsi="Georgia Pro"/>
          <w:sz w:val="24"/>
          <w:szCs w:val="24"/>
        </w:rPr>
        <w:t xml:space="preserve">ather has many implications for the unfolding of patriarchal civilisation. Whenever the </w:t>
      </w:r>
      <w:r w:rsidR="00677CEA">
        <w:rPr>
          <w:rFonts w:ascii="Georgia Pro" w:hAnsi="Georgia Pro"/>
          <w:sz w:val="24"/>
          <w:szCs w:val="24"/>
        </w:rPr>
        <w:t>s</w:t>
      </w:r>
      <w:r w:rsidRPr="009E5B22">
        <w:rPr>
          <w:rFonts w:ascii="Georgia Pro" w:hAnsi="Georgia Pro"/>
          <w:sz w:val="24"/>
          <w:szCs w:val="24"/>
        </w:rPr>
        <w:t xml:space="preserve">tate and </w:t>
      </w:r>
      <w:r w:rsidR="00462940" w:rsidRPr="009E5B22">
        <w:rPr>
          <w:rFonts w:ascii="Georgia Pro" w:hAnsi="Georgia Pro"/>
          <w:sz w:val="24"/>
          <w:szCs w:val="24"/>
        </w:rPr>
        <w:t xml:space="preserve">its </w:t>
      </w:r>
      <w:r w:rsidR="00677CEA">
        <w:rPr>
          <w:rFonts w:ascii="Georgia Pro" w:hAnsi="Georgia Pro"/>
          <w:sz w:val="24"/>
          <w:szCs w:val="24"/>
        </w:rPr>
        <w:t>r</w:t>
      </w:r>
      <w:r w:rsidRPr="009E5B22">
        <w:rPr>
          <w:rFonts w:ascii="Georgia Pro" w:hAnsi="Georgia Pro"/>
          <w:sz w:val="24"/>
          <w:szCs w:val="24"/>
        </w:rPr>
        <w:t xml:space="preserve">eligion are asserted and people are called for submission to hierarchy and oppression, there we see the guilty </w:t>
      </w:r>
      <w:r w:rsidR="00462940" w:rsidRPr="009E5B22">
        <w:rPr>
          <w:rFonts w:ascii="Georgia Pro" w:hAnsi="Georgia Pro"/>
          <w:sz w:val="24"/>
          <w:szCs w:val="24"/>
        </w:rPr>
        <w:t xml:space="preserve">conscience </w:t>
      </w:r>
      <w:r w:rsidRPr="009E5B22">
        <w:rPr>
          <w:rFonts w:ascii="Georgia Pro" w:hAnsi="Georgia Pro"/>
          <w:sz w:val="24"/>
          <w:szCs w:val="24"/>
        </w:rPr>
        <w:t xml:space="preserve">of original sin against the despotic </w:t>
      </w:r>
      <w:r w:rsidR="003A4ED0">
        <w:rPr>
          <w:rFonts w:ascii="Georgia Pro" w:hAnsi="Georgia Pro"/>
          <w:sz w:val="24"/>
          <w:szCs w:val="24"/>
        </w:rPr>
        <w:t>F</w:t>
      </w:r>
      <w:r w:rsidRPr="009E5B22">
        <w:rPr>
          <w:rFonts w:ascii="Georgia Pro" w:hAnsi="Georgia Pro"/>
          <w:sz w:val="24"/>
          <w:szCs w:val="24"/>
        </w:rPr>
        <w:t xml:space="preserve">ather is in force. And sometimes in history, there comes a time when One-man comes forward </w:t>
      </w:r>
      <w:r w:rsidR="00462940" w:rsidRPr="009E5B22">
        <w:rPr>
          <w:rFonts w:ascii="Georgia Pro" w:hAnsi="Georgia Pro"/>
          <w:sz w:val="24"/>
          <w:szCs w:val="24"/>
        </w:rPr>
        <w:t xml:space="preserve">alleging a claim to </w:t>
      </w:r>
      <w:r w:rsidRPr="009E5B22">
        <w:rPr>
          <w:rFonts w:ascii="Georgia Pro" w:hAnsi="Georgia Pro"/>
          <w:sz w:val="24"/>
          <w:szCs w:val="24"/>
        </w:rPr>
        <w:t xml:space="preserve">the rights of the omnipotent Father for himself. The One-man arising above his fellow men as well as the state, the religion and the family, represents the law-violating figure with all sorts of transgression and aggression. An impertinent and shameless form of forcing of the </w:t>
      </w:r>
      <w:r w:rsidR="003A4ED0">
        <w:rPr>
          <w:rFonts w:ascii="Georgia Pro" w:hAnsi="Georgia Pro"/>
          <w:sz w:val="24"/>
          <w:szCs w:val="24"/>
        </w:rPr>
        <w:t>l</w:t>
      </w:r>
      <w:r w:rsidRPr="009E5B22">
        <w:rPr>
          <w:rFonts w:ascii="Georgia Pro" w:hAnsi="Georgia Pro"/>
          <w:sz w:val="24"/>
          <w:szCs w:val="24"/>
        </w:rPr>
        <w:t xml:space="preserve">imits and </w:t>
      </w:r>
      <w:r w:rsidR="00D85943" w:rsidRPr="009E5B22">
        <w:rPr>
          <w:rFonts w:ascii="Georgia Pro" w:hAnsi="Georgia Pro"/>
          <w:sz w:val="24"/>
          <w:szCs w:val="24"/>
        </w:rPr>
        <w:t>boundaries</w:t>
      </w:r>
      <w:r w:rsidRPr="009E5B22">
        <w:rPr>
          <w:rFonts w:ascii="Georgia Pro" w:hAnsi="Georgia Pro"/>
          <w:sz w:val="24"/>
          <w:szCs w:val="24"/>
        </w:rPr>
        <w:t xml:space="preserve">. In all, we see the same logic </w:t>
      </w:r>
      <w:r w:rsidR="00D85943" w:rsidRPr="009E5B22">
        <w:rPr>
          <w:rFonts w:ascii="Georgia Pro" w:hAnsi="Georgia Pro"/>
          <w:sz w:val="24"/>
          <w:szCs w:val="24"/>
        </w:rPr>
        <w:t>of abuse</w:t>
      </w:r>
      <w:r w:rsidRPr="009E5B22">
        <w:rPr>
          <w:rFonts w:ascii="Georgia Pro" w:hAnsi="Georgia Pro"/>
          <w:sz w:val="24"/>
          <w:szCs w:val="24"/>
        </w:rPr>
        <w:t xml:space="preserve"> of all kind</w:t>
      </w:r>
      <w:r w:rsidR="001C756D" w:rsidRPr="009E5B22">
        <w:rPr>
          <w:rFonts w:ascii="Georgia Pro" w:hAnsi="Georgia Pro"/>
          <w:sz w:val="24"/>
          <w:szCs w:val="24"/>
        </w:rPr>
        <w:t>s</w:t>
      </w:r>
      <w:r w:rsidRPr="009E5B22">
        <w:rPr>
          <w:rFonts w:ascii="Georgia Pro" w:hAnsi="Georgia Pro"/>
          <w:sz w:val="24"/>
          <w:szCs w:val="24"/>
        </w:rPr>
        <w:t xml:space="preserve"> of authority positions in politics</w:t>
      </w:r>
      <w:r w:rsidR="001C756D" w:rsidRPr="009E5B22">
        <w:rPr>
          <w:rFonts w:ascii="Georgia Pro" w:hAnsi="Georgia Pro"/>
          <w:sz w:val="24"/>
          <w:szCs w:val="24"/>
        </w:rPr>
        <w:t>,</w:t>
      </w:r>
      <w:r w:rsidRPr="009E5B22">
        <w:rPr>
          <w:rFonts w:ascii="Georgia Pro" w:hAnsi="Georgia Pro"/>
          <w:sz w:val="24"/>
          <w:szCs w:val="24"/>
        </w:rPr>
        <w:t xml:space="preserve"> together with the widespread impulse-control disorder at the psychic-social level. In the midst of </w:t>
      </w:r>
      <w:r w:rsidR="001C756D" w:rsidRPr="009E5B22">
        <w:rPr>
          <w:rFonts w:ascii="Georgia Pro" w:hAnsi="Georgia Pro"/>
          <w:sz w:val="24"/>
          <w:szCs w:val="24"/>
        </w:rPr>
        <w:t xml:space="preserve">the </w:t>
      </w:r>
      <w:r w:rsidRPr="009E5B22">
        <w:rPr>
          <w:rFonts w:ascii="Georgia Pro" w:hAnsi="Georgia Pro"/>
          <w:sz w:val="24"/>
          <w:szCs w:val="24"/>
        </w:rPr>
        <w:t>ruins of the symbolic order, we see the collapse of the law, the state and the family altogether. Then comes the femicide, and all other types of gender violence, violence to animals, and child abuse</w:t>
      </w:r>
      <w:r w:rsidR="001C756D" w:rsidRPr="009E5B22">
        <w:rPr>
          <w:rFonts w:ascii="Georgia Pro" w:hAnsi="Georgia Pro"/>
          <w:sz w:val="24"/>
          <w:szCs w:val="24"/>
        </w:rPr>
        <w:t>,</w:t>
      </w:r>
      <w:r w:rsidRPr="009E5B22">
        <w:rPr>
          <w:rFonts w:ascii="Georgia Pro" w:hAnsi="Georgia Pro"/>
          <w:sz w:val="24"/>
          <w:szCs w:val="24"/>
        </w:rPr>
        <w:t xml:space="preserve"> all perpetrated by the father or the father-like figures. The paradigmatic figure of the despotic father is the father who kills his wife, his children and himself. It is the murderer, </w:t>
      </w:r>
      <w:r w:rsidR="001C756D" w:rsidRPr="009E5B22">
        <w:rPr>
          <w:rFonts w:ascii="Georgia Pro" w:hAnsi="Georgia Pro"/>
          <w:sz w:val="24"/>
          <w:szCs w:val="24"/>
        </w:rPr>
        <w:t>abuser</w:t>
      </w:r>
      <w:r w:rsidR="003A4ED0">
        <w:rPr>
          <w:rFonts w:ascii="Georgia Pro" w:hAnsi="Georgia Pro"/>
          <w:sz w:val="24"/>
          <w:szCs w:val="24"/>
        </w:rPr>
        <w:t>,</w:t>
      </w:r>
      <w:r w:rsidR="001C756D" w:rsidRPr="009E5B22">
        <w:rPr>
          <w:rFonts w:ascii="Georgia Pro" w:hAnsi="Georgia Pro"/>
          <w:sz w:val="24"/>
          <w:szCs w:val="24"/>
        </w:rPr>
        <w:t xml:space="preserve"> </w:t>
      </w:r>
      <w:r w:rsidRPr="009E5B22">
        <w:rPr>
          <w:rFonts w:ascii="Georgia Pro" w:hAnsi="Georgia Pro"/>
          <w:sz w:val="24"/>
          <w:szCs w:val="24"/>
        </w:rPr>
        <w:t xml:space="preserve">and the suicidal father </w:t>
      </w:r>
      <w:r w:rsidR="003A4ED0">
        <w:rPr>
          <w:rFonts w:ascii="Georgia Pro" w:hAnsi="Georgia Pro"/>
          <w:sz w:val="24"/>
          <w:szCs w:val="24"/>
        </w:rPr>
        <w:t xml:space="preserve">all </w:t>
      </w:r>
      <w:r w:rsidRPr="009E5B22">
        <w:rPr>
          <w:rFonts w:ascii="Georgia Pro" w:hAnsi="Georgia Pro"/>
          <w:sz w:val="24"/>
          <w:szCs w:val="24"/>
        </w:rPr>
        <w:t xml:space="preserve">at once. </w:t>
      </w:r>
    </w:p>
    <w:p w14:paraId="21228EBA" w14:textId="5A029C4C"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So, what</w:t>
      </w:r>
      <w:r w:rsidR="001C756D" w:rsidRPr="009E5B22">
        <w:rPr>
          <w:rFonts w:ascii="Georgia Pro" w:hAnsi="Georgia Pro"/>
          <w:sz w:val="24"/>
          <w:szCs w:val="24"/>
        </w:rPr>
        <w:t xml:space="preserve"> has </w:t>
      </w:r>
      <w:r w:rsidRPr="009E5B22">
        <w:rPr>
          <w:rFonts w:ascii="Georgia Pro" w:hAnsi="Georgia Pro"/>
          <w:sz w:val="24"/>
          <w:szCs w:val="24"/>
        </w:rPr>
        <w:t>all</w:t>
      </w:r>
      <w:r w:rsidR="0057380B" w:rsidRPr="009E5B22">
        <w:rPr>
          <w:rFonts w:ascii="Georgia Pro" w:hAnsi="Georgia Pro"/>
          <w:sz w:val="24"/>
          <w:szCs w:val="24"/>
        </w:rPr>
        <w:t xml:space="preserve"> of</w:t>
      </w:r>
      <w:r w:rsidR="001C756D" w:rsidRPr="009E5B22">
        <w:rPr>
          <w:rFonts w:ascii="Georgia Pro" w:hAnsi="Georgia Pro"/>
          <w:sz w:val="24"/>
          <w:szCs w:val="24"/>
        </w:rPr>
        <w:t xml:space="preserve"> this</w:t>
      </w:r>
      <w:r w:rsidRPr="009E5B22">
        <w:rPr>
          <w:rFonts w:ascii="Georgia Pro" w:hAnsi="Georgia Pro"/>
          <w:sz w:val="24"/>
          <w:szCs w:val="24"/>
        </w:rPr>
        <w:t xml:space="preserve"> got to do with the theme of suicide and self-destruction? I believe that the theme of self-destruction attest</w:t>
      </w:r>
      <w:r w:rsidR="001C756D" w:rsidRPr="009E5B22">
        <w:rPr>
          <w:rFonts w:ascii="Georgia Pro" w:hAnsi="Georgia Pro"/>
          <w:sz w:val="24"/>
          <w:szCs w:val="24"/>
        </w:rPr>
        <w:t>s</w:t>
      </w:r>
      <w:r w:rsidRPr="009E5B22">
        <w:rPr>
          <w:rFonts w:ascii="Georgia Pro" w:hAnsi="Georgia Pro"/>
          <w:sz w:val="24"/>
          <w:szCs w:val="24"/>
        </w:rPr>
        <w:t xml:space="preserve"> to the immediate limits to the quest</w:t>
      </w:r>
      <w:r w:rsidR="001C756D" w:rsidRPr="009E5B22">
        <w:rPr>
          <w:rFonts w:ascii="Georgia Pro" w:hAnsi="Georgia Pro"/>
          <w:sz w:val="24"/>
          <w:szCs w:val="24"/>
        </w:rPr>
        <w:t xml:space="preserve"> of</w:t>
      </w:r>
      <w:r w:rsidRPr="009E5B22">
        <w:rPr>
          <w:rFonts w:ascii="Georgia Pro" w:hAnsi="Georgia Pro"/>
          <w:sz w:val="24"/>
          <w:szCs w:val="24"/>
        </w:rPr>
        <w:t xml:space="preserve"> omnipotence by One-Man regimes as well as the hopeless and impossible drives for absolute </w:t>
      </w:r>
      <w:r w:rsidR="00D85943" w:rsidRPr="009E5B22">
        <w:rPr>
          <w:rFonts w:ascii="Georgia Pro" w:hAnsi="Georgia Pro"/>
          <w:sz w:val="24"/>
          <w:szCs w:val="24"/>
        </w:rPr>
        <w:t>oppression</w:t>
      </w:r>
      <w:r w:rsidRPr="009E5B22">
        <w:rPr>
          <w:rFonts w:ascii="Georgia Pro" w:hAnsi="Georgia Pro"/>
          <w:sz w:val="24"/>
          <w:szCs w:val="24"/>
        </w:rPr>
        <w:t xml:space="preserve"> by the family fathers. Thus, obsessed and captured by the pervert idea of </w:t>
      </w:r>
      <w:r w:rsidRPr="009E5B22">
        <w:rPr>
          <w:rFonts w:ascii="Georgia Pro" w:hAnsi="Georgia Pro"/>
          <w:i/>
          <w:sz w:val="24"/>
          <w:szCs w:val="24"/>
        </w:rPr>
        <w:t>jouissance</w:t>
      </w:r>
      <w:r w:rsidRPr="009E5B22">
        <w:rPr>
          <w:rFonts w:ascii="Georgia Pro" w:hAnsi="Georgia Pro"/>
          <w:sz w:val="24"/>
          <w:szCs w:val="24"/>
        </w:rPr>
        <w:t xml:space="preserve">, both the One-man at the top and the family men at the bottom run amok. They are </w:t>
      </w:r>
      <w:r w:rsidR="003A4ED0">
        <w:rPr>
          <w:rFonts w:ascii="Georgia Pro" w:hAnsi="Georgia Pro"/>
          <w:sz w:val="24"/>
          <w:szCs w:val="24"/>
        </w:rPr>
        <w:t>“</w:t>
      </w:r>
      <w:r w:rsidRPr="009E5B22">
        <w:rPr>
          <w:rFonts w:ascii="Georgia Pro" w:hAnsi="Georgia Pro"/>
          <w:sz w:val="24"/>
          <w:szCs w:val="24"/>
        </w:rPr>
        <w:t xml:space="preserve">Amok </w:t>
      </w:r>
      <w:r w:rsidR="001C756D" w:rsidRPr="009E5B22">
        <w:rPr>
          <w:rFonts w:ascii="Georgia Pro" w:hAnsi="Georgia Pro"/>
          <w:sz w:val="24"/>
          <w:szCs w:val="24"/>
        </w:rPr>
        <w:t>r</w:t>
      </w:r>
      <w:r w:rsidRPr="009E5B22">
        <w:rPr>
          <w:rFonts w:ascii="Georgia Pro" w:hAnsi="Georgia Pro"/>
          <w:sz w:val="24"/>
          <w:szCs w:val="24"/>
        </w:rPr>
        <w:t>unners</w:t>
      </w:r>
      <w:r w:rsidR="003A4ED0">
        <w:rPr>
          <w:rFonts w:ascii="Georgia Pro" w:hAnsi="Georgia Pro"/>
          <w:sz w:val="24"/>
          <w:szCs w:val="24"/>
        </w:rPr>
        <w:t>”</w:t>
      </w:r>
      <w:r w:rsidRPr="009E5B22">
        <w:rPr>
          <w:rFonts w:ascii="Georgia Pro" w:hAnsi="Georgia Pro"/>
          <w:sz w:val="24"/>
          <w:szCs w:val="24"/>
        </w:rPr>
        <w:t xml:space="preserve"> who “run forward captured with the obsession of the target”. This means that this frantic and relentless run forward could only result in their self-destruction.  </w:t>
      </w:r>
    </w:p>
    <w:p w14:paraId="45CA3230" w14:textId="77777777" w:rsidR="007773BF" w:rsidRPr="009E5B22" w:rsidRDefault="00013408" w:rsidP="009E5B22">
      <w:pPr>
        <w:spacing w:line="360" w:lineRule="auto"/>
        <w:jc w:val="both"/>
        <w:rPr>
          <w:rFonts w:ascii="Georgia Pro" w:hAnsi="Georgia Pro"/>
          <w:b/>
          <w:sz w:val="24"/>
          <w:szCs w:val="24"/>
        </w:rPr>
      </w:pPr>
      <w:r w:rsidRPr="009E5B22">
        <w:rPr>
          <w:rFonts w:ascii="Georgia Pro" w:hAnsi="Georgia Pro"/>
          <w:b/>
          <w:sz w:val="24"/>
          <w:szCs w:val="24"/>
        </w:rPr>
        <w:t>The other scenario</w:t>
      </w:r>
    </w:p>
    <w:p w14:paraId="78F43340" w14:textId="3FBB14B2" w:rsidR="007773BF" w:rsidRPr="009E5B22" w:rsidRDefault="00013408" w:rsidP="009E5B22">
      <w:pPr>
        <w:spacing w:line="360" w:lineRule="auto"/>
        <w:jc w:val="both"/>
        <w:rPr>
          <w:rFonts w:ascii="Georgia Pro" w:hAnsi="Georgia Pro"/>
          <w:sz w:val="24"/>
          <w:szCs w:val="24"/>
        </w:rPr>
      </w:pPr>
      <w:r w:rsidRPr="009E5B22">
        <w:rPr>
          <w:rFonts w:ascii="Georgia Pro" w:hAnsi="Georgia Pro"/>
          <w:sz w:val="24"/>
          <w:szCs w:val="24"/>
        </w:rPr>
        <w:t xml:space="preserve">Today, faced with the rise of </w:t>
      </w:r>
      <w:r w:rsidR="00D85943" w:rsidRPr="009E5B22">
        <w:rPr>
          <w:rFonts w:ascii="Georgia Pro" w:hAnsi="Georgia Pro"/>
          <w:sz w:val="24"/>
          <w:szCs w:val="24"/>
        </w:rPr>
        <w:t>far-right</w:t>
      </w:r>
      <w:r w:rsidRPr="009E5B22">
        <w:rPr>
          <w:rFonts w:ascii="Georgia Pro" w:hAnsi="Georgia Pro"/>
          <w:sz w:val="24"/>
          <w:szCs w:val="24"/>
        </w:rPr>
        <w:t xml:space="preserve"> populisms everywhere, some might hope that the Amok runners could a blocked by the strengthening of the </w:t>
      </w:r>
      <w:r w:rsidR="001C756D" w:rsidRPr="009E5B22">
        <w:rPr>
          <w:rFonts w:ascii="Georgia Pro" w:hAnsi="Georgia Pro"/>
          <w:sz w:val="24"/>
          <w:szCs w:val="24"/>
        </w:rPr>
        <w:t>s</w:t>
      </w:r>
      <w:r w:rsidRPr="009E5B22">
        <w:rPr>
          <w:rFonts w:ascii="Georgia Pro" w:hAnsi="Georgia Pro"/>
          <w:sz w:val="24"/>
          <w:szCs w:val="24"/>
        </w:rPr>
        <w:t>tate and</w:t>
      </w:r>
      <w:r w:rsidR="001C756D" w:rsidRPr="009E5B22">
        <w:rPr>
          <w:rFonts w:ascii="Georgia Pro" w:hAnsi="Georgia Pro"/>
          <w:sz w:val="24"/>
          <w:szCs w:val="24"/>
        </w:rPr>
        <w:t xml:space="preserve"> its l</w:t>
      </w:r>
      <w:r w:rsidRPr="009E5B22">
        <w:rPr>
          <w:rFonts w:ascii="Georgia Pro" w:hAnsi="Georgia Pro"/>
          <w:sz w:val="24"/>
          <w:szCs w:val="24"/>
        </w:rPr>
        <w:t>aw, or</w:t>
      </w:r>
      <w:r w:rsidR="001C756D" w:rsidRPr="009E5B22">
        <w:rPr>
          <w:rFonts w:ascii="Georgia Pro" w:hAnsi="Georgia Pro"/>
          <w:sz w:val="24"/>
          <w:szCs w:val="24"/>
        </w:rPr>
        <w:t xml:space="preserve"> through</w:t>
      </w:r>
      <w:r w:rsidRPr="009E5B22">
        <w:rPr>
          <w:rFonts w:ascii="Georgia Pro" w:hAnsi="Georgia Pro"/>
          <w:sz w:val="24"/>
          <w:szCs w:val="24"/>
        </w:rPr>
        <w:t xml:space="preserve"> </w:t>
      </w:r>
      <w:r w:rsidR="001C756D" w:rsidRPr="009E5B22">
        <w:rPr>
          <w:rFonts w:ascii="Georgia Pro" w:hAnsi="Georgia Pro"/>
          <w:sz w:val="24"/>
          <w:szCs w:val="24"/>
        </w:rPr>
        <w:t>r</w:t>
      </w:r>
      <w:r w:rsidRPr="009E5B22">
        <w:rPr>
          <w:rFonts w:ascii="Georgia Pro" w:hAnsi="Georgia Pro"/>
          <w:sz w:val="24"/>
          <w:szCs w:val="24"/>
        </w:rPr>
        <w:t>eligion and</w:t>
      </w:r>
      <w:r w:rsidR="001C756D" w:rsidRPr="009E5B22">
        <w:rPr>
          <w:rFonts w:ascii="Georgia Pro" w:hAnsi="Georgia Pro"/>
          <w:sz w:val="24"/>
          <w:szCs w:val="24"/>
        </w:rPr>
        <w:t xml:space="preserve"> by</w:t>
      </w:r>
      <w:r w:rsidRPr="009E5B22">
        <w:rPr>
          <w:rFonts w:ascii="Georgia Pro" w:hAnsi="Georgia Pro"/>
          <w:sz w:val="24"/>
          <w:szCs w:val="24"/>
        </w:rPr>
        <w:t xml:space="preserve"> </w:t>
      </w:r>
      <w:r w:rsidR="001C756D" w:rsidRPr="009E5B22">
        <w:rPr>
          <w:rFonts w:ascii="Georgia Pro" w:hAnsi="Georgia Pro"/>
          <w:sz w:val="24"/>
          <w:szCs w:val="24"/>
        </w:rPr>
        <w:t>f</w:t>
      </w:r>
      <w:r w:rsidRPr="009E5B22">
        <w:rPr>
          <w:rFonts w:ascii="Georgia Pro" w:hAnsi="Georgia Pro"/>
          <w:sz w:val="24"/>
          <w:szCs w:val="24"/>
        </w:rPr>
        <w:t>amily. This would be improbable because all these patriarchal</w:t>
      </w:r>
      <w:r w:rsidR="001C756D" w:rsidRPr="009E5B22">
        <w:rPr>
          <w:rFonts w:ascii="Georgia Pro" w:hAnsi="Georgia Pro"/>
          <w:sz w:val="24"/>
          <w:szCs w:val="24"/>
        </w:rPr>
        <w:t xml:space="preserve"> sites of</w:t>
      </w:r>
      <w:r w:rsidRPr="009E5B22">
        <w:rPr>
          <w:rFonts w:ascii="Georgia Pro" w:hAnsi="Georgia Pro"/>
          <w:sz w:val="24"/>
          <w:szCs w:val="24"/>
        </w:rPr>
        <w:t xml:space="preserve"> powers are now being harnessed for the </w:t>
      </w:r>
      <w:r w:rsidR="001C756D" w:rsidRPr="009E5B22">
        <w:rPr>
          <w:rFonts w:ascii="Georgia Pro" w:hAnsi="Georgia Pro"/>
          <w:sz w:val="24"/>
          <w:szCs w:val="24"/>
        </w:rPr>
        <w:t>r</w:t>
      </w:r>
      <w:r w:rsidRPr="009E5B22">
        <w:rPr>
          <w:rFonts w:ascii="Georgia Pro" w:hAnsi="Georgia Pro"/>
          <w:sz w:val="24"/>
          <w:szCs w:val="24"/>
        </w:rPr>
        <w:t xml:space="preserve">unner. The only way forward </w:t>
      </w:r>
      <w:r w:rsidR="00D85943" w:rsidRPr="009E5B22">
        <w:rPr>
          <w:rFonts w:ascii="Georgia Pro" w:hAnsi="Georgia Pro"/>
          <w:sz w:val="24"/>
          <w:szCs w:val="24"/>
        </w:rPr>
        <w:t>seems</w:t>
      </w:r>
      <w:r w:rsidRPr="009E5B22">
        <w:rPr>
          <w:rFonts w:ascii="Georgia Pro" w:hAnsi="Georgia Pro"/>
          <w:sz w:val="24"/>
          <w:szCs w:val="24"/>
        </w:rPr>
        <w:t xml:space="preserve"> to be to reimagine and reinvent another scenario where the basic social bond between human beings is not seen as conditional on the supposed powers of any constitutive outside of the Despotic Father (either as dead and resurrected in the form of Law of </w:t>
      </w:r>
      <w:r w:rsidRPr="009E5B22">
        <w:rPr>
          <w:rFonts w:ascii="Georgia Pro" w:hAnsi="Georgia Pro"/>
          <w:sz w:val="24"/>
          <w:szCs w:val="24"/>
        </w:rPr>
        <w:lastRenderedPageBreak/>
        <w:t xml:space="preserve">the Father or in the form of One-Man), but on the acceptance of </w:t>
      </w:r>
      <w:r w:rsidR="001C756D" w:rsidRPr="009E5B22">
        <w:rPr>
          <w:rFonts w:ascii="Georgia Pro" w:hAnsi="Georgia Pro"/>
          <w:sz w:val="24"/>
          <w:szCs w:val="24"/>
        </w:rPr>
        <w:t xml:space="preserve">the </w:t>
      </w:r>
      <w:r w:rsidRPr="009E5B22">
        <w:rPr>
          <w:rFonts w:ascii="Georgia Pro" w:hAnsi="Georgia Pro"/>
          <w:sz w:val="24"/>
          <w:szCs w:val="24"/>
        </w:rPr>
        <w:t>radical equality of</w:t>
      </w:r>
      <w:r w:rsidR="001C756D" w:rsidRPr="009E5B22">
        <w:rPr>
          <w:rFonts w:ascii="Georgia Pro" w:hAnsi="Georgia Pro"/>
          <w:sz w:val="24"/>
          <w:szCs w:val="24"/>
        </w:rPr>
        <w:t xml:space="preserve"> all fellow</w:t>
      </w:r>
      <w:r w:rsidRPr="009E5B22">
        <w:rPr>
          <w:rFonts w:ascii="Georgia Pro" w:hAnsi="Georgia Pro"/>
          <w:sz w:val="24"/>
          <w:szCs w:val="24"/>
        </w:rPr>
        <w:t xml:space="preserve"> human beings of all genders.     </w:t>
      </w:r>
    </w:p>
    <w:p w14:paraId="4B5F19F5" w14:textId="77777777" w:rsidR="007773BF" w:rsidRPr="009E5B22" w:rsidRDefault="007773BF" w:rsidP="009E5B22">
      <w:pPr>
        <w:spacing w:line="360" w:lineRule="auto"/>
        <w:jc w:val="both"/>
        <w:rPr>
          <w:rFonts w:ascii="Georgia Pro" w:hAnsi="Georgia Pro"/>
          <w:b/>
          <w:sz w:val="24"/>
          <w:szCs w:val="24"/>
        </w:rPr>
      </w:pPr>
    </w:p>
    <w:p w14:paraId="1A73A1A6" w14:textId="1B56DDEF" w:rsidR="007773BF" w:rsidRPr="009E5B22" w:rsidRDefault="0079240B" w:rsidP="009E5B22">
      <w:pPr>
        <w:spacing w:line="360" w:lineRule="auto"/>
        <w:jc w:val="both"/>
        <w:rPr>
          <w:rFonts w:ascii="Georgia Pro" w:hAnsi="Georgia Pro"/>
          <w:sz w:val="24"/>
          <w:szCs w:val="24"/>
        </w:rPr>
      </w:pPr>
      <w:r w:rsidRPr="009E5B22">
        <w:rPr>
          <w:rFonts w:ascii="Georgia Pro" w:hAnsi="Georgia Pro"/>
          <w:sz w:val="24"/>
          <w:szCs w:val="24"/>
        </w:rPr>
        <w:t>References</w:t>
      </w:r>
    </w:p>
    <w:p w14:paraId="6E8CD1CB" w14:textId="50E27F63" w:rsidR="0079240B" w:rsidRPr="009E5B22" w:rsidRDefault="0079240B" w:rsidP="009E5B22">
      <w:pPr>
        <w:spacing w:line="360" w:lineRule="auto"/>
        <w:jc w:val="both"/>
        <w:rPr>
          <w:rFonts w:ascii="Georgia Pro" w:hAnsi="Georgia Pro"/>
          <w:sz w:val="24"/>
          <w:szCs w:val="24"/>
        </w:rPr>
      </w:pPr>
      <w:r w:rsidRPr="009E5B22">
        <w:rPr>
          <w:rFonts w:ascii="Georgia Pro" w:hAnsi="Georgia Pro"/>
          <w:sz w:val="24"/>
          <w:szCs w:val="24"/>
        </w:rPr>
        <w:t xml:space="preserve">[1] </w:t>
      </w:r>
      <w:r w:rsidRPr="009E5B22">
        <w:rPr>
          <w:rFonts w:ascii="Georgia Pro" w:hAnsi="Georgia Pro"/>
          <w:sz w:val="24"/>
          <w:szCs w:val="24"/>
        </w:rPr>
        <w:tab/>
      </w:r>
      <w:hyperlink r:id="rId7" w:history="1">
        <w:r w:rsidRPr="009E5B22">
          <w:rPr>
            <w:rStyle w:val="Hyperlink"/>
            <w:rFonts w:ascii="Georgia Pro" w:hAnsi="Georgia Pro"/>
            <w:sz w:val="24"/>
            <w:szCs w:val="24"/>
          </w:rPr>
          <w:t>www.idefix.com/turkiye-ne-okuyor</w:t>
        </w:r>
      </w:hyperlink>
      <w:r w:rsidRPr="009E5B22">
        <w:rPr>
          <w:rFonts w:ascii="Georgia Pro" w:hAnsi="Georgia Pro"/>
          <w:sz w:val="24"/>
          <w:szCs w:val="24"/>
        </w:rPr>
        <w:t>?</w:t>
      </w:r>
    </w:p>
    <w:p w14:paraId="02D0D4ED" w14:textId="06EAF165" w:rsidR="0079240B" w:rsidRPr="009E5B22" w:rsidRDefault="0079240B" w:rsidP="009E5B22">
      <w:pPr>
        <w:spacing w:line="360" w:lineRule="auto"/>
        <w:jc w:val="both"/>
        <w:rPr>
          <w:rFonts w:ascii="Georgia Pro" w:hAnsi="Georgia Pro"/>
          <w:sz w:val="24"/>
          <w:szCs w:val="24"/>
        </w:rPr>
      </w:pPr>
      <w:r w:rsidRPr="009E5B22">
        <w:rPr>
          <w:rFonts w:ascii="Georgia Pro" w:hAnsi="Georgia Pro"/>
          <w:sz w:val="24"/>
          <w:szCs w:val="24"/>
        </w:rPr>
        <w:t xml:space="preserve">[2] </w:t>
      </w:r>
      <w:r w:rsidRPr="009E5B22">
        <w:rPr>
          <w:rFonts w:ascii="Georgia Pro" w:hAnsi="Georgia Pro"/>
          <w:sz w:val="24"/>
          <w:szCs w:val="24"/>
        </w:rPr>
        <w:tab/>
        <w:t xml:space="preserve">Stefan Zweig, </w:t>
      </w:r>
      <w:r w:rsidRPr="009E5B22">
        <w:rPr>
          <w:rFonts w:ascii="Georgia Pro" w:hAnsi="Georgia Pro"/>
          <w:i/>
          <w:sz w:val="24"/>
          <w:szCs w:val="24"/>
        </w:rPr>
        <w:t>Amok and Other Stories</w:t>
      </w:r>
      <w:r w:rsidRPr="009E5B22">
        <w:rPr>
          <w:rFonts w:ascii="Georgia Pro" w:hAnsi="Georgia Pro"/>
          <w:sz w:val="24"/>
          <w:szCs w:val="24"/>
        </w:rPr>
        <w:t>, Pushkin Press, 2007.</w:t>
      </w:r>
    </w:p>
    <w:p w14:paraId="7E3B62DD" w14:textId="36320745" w:rsidR="0079240B" w:rsidRPr="009E5B22" w:rsidRDefault="0079240B" w:rsidP="009E5B22">
      <w:pPr>
        <w:spacing w:line="360" w:lineRule="auto"/>
        <w:ind w:left="720" w:hanging="720"/>
        <w:jc w:val="both"/>
        <w:rPr>
          <w:rFonts w:ascii="Georgia Pro" w:hAnsi="Georgia Pro"/>
          <w:sz w:val="24"/>
          <w:szCs w:val="24"/>
        </w:rPr>
      </w:pPr>
      <w:r w:rsidRPr="009E5B22">
        <w:rPr>
          <w:rFonts w:ascii="Georgia Pro" w:hAnsi="Georgia Pro"/>
          <w:sz w:val="24"/>
          <w:szCs w:val="24"/>
        </w:rPr>
        <w:t>[3]</w:t>
      </w:r>
      <w:r w:rsidRPr="009E5B22">
        <w:rPr>
          <w:rFonts w:ascii="Georgia Pro" w:hAnsi="Georgia Pro"/>
          <w:sz w:val="24"/>
          <w:szCs w:val="24"/>
        </w:rPr>
        <w:tab/>
        <w:t>For an expansive evaluation of violation of women’s rights see the Report submitted to Council of Europe by F. Kerestecioğlu, ‘Türkiye’de Kadın Hakları İhlalleri Raporu, 2016.</w:t>
      </w:r>
    </w:p>
    <w:p w14:paraId="0C6580B7" w14:textId="29B5D02D" w:rsidR="00A82E8B" w:rsidRPr="009E5B22" w:rsidRDefault="00A82E8B" w:rsidP="009E5B22">
      <w:pPr>
        <w:pStyle w:val="FootnoteText"/>
        <w:spacing w:line="360" w:lineRule="auto"/>
        <w:ind w:left="720" w:hanging="720"/>
        <w:rPr>
          <w:rFonts w:ascii="Georgia Pro" w:hAnsi="Georgia Pro"/>
          <w:sz w:val="24"/>
          <w:szCs w:val="24"/>
        </w:rPr>
      </w:pPr>
      <w:r w:rsidRPr="009E5B22">
        <w:rPr>
          <w:rFonts w:ascii="Georgia Pro" w:hAnsi="Georgia Pro"/>
          <w:sz w:val="24"/>
          <w:szCs w:val="24"/>
        </w:rPr>
        <w:t>[4]</w:t>
      </w:r>
      <w:r w:rsidRPr="009E5B22">
        <w:rPr>
          <w:rFonts w:ascii="Georgia Pro" w:hAnsi="Georgia Pro"/>
          <w:sz w:val="24"/>
          <w:szCs w:val="24"/>
        </w:rPr>
        <w:tab/>
        <w:t>Kadın Cinayetlerini Durduracağız Platformu 2017 Raporu. w</w:t>
      </w:r>
      <w:hyperlink r:id="rId8">
        <w:r w:rsidRPr="009E5B22">
          <w:rPr>
            <w:rStyle w:val="nternetBalants"/>
            <w:rFonts w:ascii="Georgia Pro" w:hAnsi="Georgia Pro"/>
            <w:sz w:val="24"/>
            <w:szCs w:val="24"/>
          </w:rPr>
          <w:t>ww.kadincinayetlerinidurduracagiz.net</w:t>
        </w:r>
      </w:hyperlink>
      <w:r w:rsidRPr="009E5B22">
        <w:rPr>
          <w:rFonts w:ascii="Georgia Pro" w:hAnsi="Georgia Pro"/>
          <w:sz w:val="24"/>
          <w:szCs w:val="24"/>
        </w:rPr>
        <w:t>. Also see: Bianet, Erkek Şiddeti çetelesi, bianet.org/kadin/bianet.</w:t>
      </w:r>
    </w:p>
    <w:p w14:paraId="2D07B11E" w14:textId="7B2F3E6F" w:rsidR="00A82E8B" w:rsidRPr="009E5B22" w:rsidRDefault="00A82E8B" w:rsidP="009E5B22">
      <w:pPr>
        <w:pStyle w:val="FootnoteText"/>
        <w:spacing w:line="360" w:lineRule="auto"/>
        <w:rPr>
          <w:rStyle w:val="nternetBalants"/>
          <w:rFonts w:ascii="Georgia Pro" w:hAnsi="Georgia Pro"/>
          <w:sz w:val="24"/>
          <w:szCs w:val="24"/>
        </w:rPr>
      </w:pPr>
      <w:r w:rsidRPr="009E5B22">
        <w:rPr>
          <w:rStyle w:val="DipnotKarakterleri"/>
          <w:rFonts w:ascii="Georgia Pro" w:hAnsi="Georgia Pro"/>
          <w:sz w:val="24"/>
          <w:szCs w:val="24"/>
        </w:rPr>
        <w:t>[5]</w:t>
      </w:r>
      <w:r w:rsidRPr="009E5B22">
        <w:rPr>
          <w:rStyle w:val="DipnotKarakterleri"/>
          <w:rFonts w:ascii="Georgia Pro" w:hAnsi="Georgia Pro"/>
          <w:sz w:val="24"/>
          <w:szCs w:val="24"/>
        </w:rPr>
        <w:tab/>
      </w:r>
      <w:r w:rsidRPr="009E5B22">
        <w:rPr>
          <w:rStyle w:val="DipnotKarakterleri"/>
          <w:rFonts w:ascii="Georgia Pro" w:hAnsi="Georgia Pro"/>
          <w:sz w:val="24"/>
          <w:szCs w:val="24"/>
        </w:rPr>
        <w:tab/>
      </w:r>
      <w:r w:rsidRPr="009E5B22">
        <w:rPr>
          <w:rFonts w:ascii="Georgia Pro" w:hAnsi="Georgia Pro"/>
          <w:sz w:val="24"/>
          <w:szCs w:val="24"/>
        </w:rPr>
        <w:t xml:space="preserve">See: </w:t>
      </w:r>
      <w:hyperlink r:id="rId9" w:history="1">
        <w:r w:rsidRPr="009E5B22">
          <w:rPr>
            <w:rStyle w:val="Hyperlink"/>
            <w:rFonts w:ascii="Georgia Pro" w:hAnsi="Georgia Pro"/>
            <w:sz w:val="24"/>
            <w:szCs w:val="24"/>
          </w:rPr>
          <w:t>https://ailevecalisma.gov.tr</w:t>
        </w:r>
      </w:hyperlink>
    </w:p>
    <w:p w14:paraId="1A58A00F" w14:textId="510CE0AA" w:rsidR="00A82E8B" w:rsidRPr="009E5B22" w:rsidRDefault="00A82E8B" w:rsidP="009E5B22">
      <w:pPr>
        <w:pStyle w:val="FootnoteText"/>
        <w:spacing w:line="360" w:lineRule="auto"/>
        <w:ind w:left="720" w:hanging="720"/>
        <w:rPr>
          <w:rFonts w:ascii="Georgia Pro" w:hAnsi="Georgia Pro"/>
          <w:sz w:val="24"/>
          <w:szCs w:val="24"/>
        </w:rPr>
      </w:pPr>
      <w:r w:rsidRPr="009E5B22">
        <w:rPr>
          <w:rFonts w:ascii="Georgia Pro" w:hAnsi="Georgia Pro"/>
          <w:sz w:val="24"/>
          <w:szCs w:val="24"/>
        </w:rPr>
        <w:t>[6]</w:t>
      </w:r>
      <w:r w:rsidRPr="009E5B22">
        <w:rPr>
          <w:rFonts w:ascii="Georgia Pro" w:hAnsi="Georgia Pro"/>
          <w:sz w:val="24"/>
          <w:szCs w:val="24"/>
        </w:rPr>
        <w:tab/>
        <w:t xml:space="preserve">For the latest formation of state policy in relation with İstanbul Treaty see the pieces written by Nisan Kuyucu for Bianet. ‘Ayrımcılık Önlenmiyor, Resmi Söyleme Dönüşüyor’, 14 Haziran 2017, Bianet. Also: ‘İstanbul Sözlesşmesi ne diyor, devlet ne yapıyor?, 17 Haziran 2017. </w:t>
      </w:r>
    </w:p>
    <w:p w14:paraId="550127FB" w14:textId="2D631C1E" w:rsidR="00A82E8B" w:rsidRPr="009E5B22" w:rsidRDefault="00A82E8B" w:rsidP="009E5B22">
      <w:pPr>
        <w:pStyle w:val="FootnoteText"/>
        <w:spacing w:line="360" w:lineRule="auto"/>
        <w:ind w:left="760" w:hanging="760"/>
        <w:rPr>
          <w:rFonts w:ascii="Georgia Pro" w:hAnsi="Georgia Pro"/>
          <w:sz w:val="24"/>
          <w:szCs w:val="24"/>
        </w:rPr>
      </w:pPr>
      <w:r w:rsidRPr="009E5B22">
        <w:rPr>
          <w:rStyle w:val="DipnotKarakterleri"/>
          <w:rFonts w:ascii="Georgia Pro" w:hAnsi="Georgia Pro"/>
          <w:sz w:val="24"/>
          <w:szCs w:val="24"/>
        </w:rPr>
        <w:t>[7]</w:t>
      </w:r>
      <w:r w:rsidRPr="009E5B22">
        <w:rPr>
          <w:rFonts w:ascii="Georgia Pro" w:hAnsi="Georgia Pro"/>
          <w:sz w:val="24"/>
          <w:szCs w:val="24"/>
        </w:rPr>
        <w:t xml:space="preserve">     </w:t>
      </w:r>
      <w:r w:rsidRPr="009E5B22">
        <w:rPr>
          <w:rFonts w:ascii="Georgia Pro" w:hAnsi="Georgia Pro"/>
          <w:sz w:val="24"/>
          <w:szCs w:val="24"/>
        </w:rPr>
        <w:tab/>
        <w:t xml:space="preserve">S. Coşar and M. Yegenoğlu, ‘New Grounds for Patriarchy in Turkey: Gender Policy in the Age of AKP’, </w:t>
      </w:r>
      <w:r w:rsidRPr="009E5B22">
        <w:rPr>
          <w:rFonts w:ascii="Georgia Pro" w:hAnsi="Georgia Pro"/>
          <w:i/>
          <w:sz w:val="24"/>
          <w:szCs w:val="24"/>
        </w:rPr>
        <w:t>South European Society and Politics</w:t>
      </w:r>
      <w:r w:rsidRPr="009E5B22">
        <w:rPr>
          <w:rFonts w:ascii="Georgia Pro" w:hAnsi="Georgia Pro"/>
          <w:sz w:val="24"/>
          <w:szCs w:val="24"/>
        </w:rPr>
        <w:t>, 2011, 16:4</w:t>
      </w:r>
    </w:p>
    <w:p w14:paraId="0101CE6B" w14:textId="4E3A6A96" w:rsidR="00A82E8B" w:rsidRPr="009E5B22" w:rsidRDefault="00A82E8B" w:rsidP="009E5B22">
      <w:pPr>
        <w:pStyle w:val="FootnoteText"/>
        <w:spacing w:line="360" w:lineRule="auto"/>
        <w:ind w:left="760" w:firstLine="0"/>
        <w:rPr>
          <w:rFonts w:ascii="Georgia Pro" w:hAnsi="Georgia Pro"/>
          <w:sz w:val="24"/>
          <w:szCs w:val="24"/>
        </w:rPr>
      </w:pPr>
      <w:r w:rsidRPr="009E5B22">
        <w:rPr>
          <w:rFonts w:ascii="Georgia Pro" w:hAnsi="Georgia Pro"/>
          <w:sz w:val="24"/>
          <w:szCs w:val="24"/>
        </w:rPr>
        <w:t xml:space="preserve">F. Acar and G. Altunok, ‘The politics of intimate at the intersection of neo-liberalism and neoconservatism in contemporary Turkey’, </w:t>
      </w:r>
      <w:r w:rsidRPr="009E5B22">
        <w:rPr>
          <w:rFonts w:ascii="Georgia Pro" w:hAnsi="Georgia Pro"/>
          <w:i/>
          <w:sz w:val="24"/>
          <w:szCs w:val="24"/>
        </w:rPr>
        <w:t>Women’s Studies International Forum</w:t>
      </w:r>
      <w:r w:rsidRPr="009E5B22">
        <w:rPr>
          <w:rFonts w:ascii="Georgia Pro" w:hAnsi="Georgia Pro"/>
          <w:sz w:val="24"/>
          <w:szCs w:val="24"/>
        </w:rPr>
        <w:t>, 2013, n.41.</w:t>
      </w:r>
    </w:p>
    <w:p w14:paraId="78DACC36" w14:textId="305E76CD" w:rsidR="00A82E8B" w:rsidRPr="009E5B22" w:rsidRDefault="00A82E8B" w:rsidP="009E5B22">
      <w:pPr>
        <w:pStyle w:val="FootnoteText"/>
        <w:spacing w:line="360" w:lineRule="auto"/>
        <w:ind w:left="720" w:hanging="720"/>
        <w:rPr>
          <w:rFonts w:ascii="Georgia Pro" w:hAnsi="Georgia Pro"/>
          <w:sz w:val="24"/>
          <w:szCs w:val="24"/>
        </w:rPr>
      </w:pPr>
      <w:r w:rsidRPr="009E5B22">
        <w:rPr>
          <w:rFonts w:ascii="Georgia Pro" w:hAnsi="Georgia Pro"/>
          <w:sz w:val="24"/>
          <w:szCs w:val="24"/>
        </w:rPr>
        <w:t>[8]</w:t>
      </w:r>
      <w:r w:rsidRPr="009E5B22">
        <w:rPr>
          <w:rFonts w:ascii="Georgia Pro" w:hAnsi="Georgia Pro"/>
          <w:sz w:val="24"/>
          <w:szCs w:val="24"/>
        </w:rPr>
        <w:tab/>
        <w:t xml:space="preserve">Deniz Kandiyoti, ‘Locating the politics of gender: patriarchy, neoliberal governance and violence in Turkey’, </w:t>
      </w:r>
      <w:r w:rsidRPr="009E5B22">
        <w:rPr>
          <w:rFonts w:ascii="Georgia Pro" w:hAnsi="Georgia Pro"/>
          <w:i/>
          <w:sz w:val="24"/>
          <w:szCs w:val="24"/>
        </w:rPr>
        <w:t>Research and Policy on Turkey</w:t>
      </w:r>
      <w:r w:rsidRPr="009E5B22">
        <w:rPr>
          <w:rFonts w:ascii="Georgia Pro" w:hAnsi="Georgia Pro"/>
          <w:sz w:val="24"/>
          <w:szCs w:val="24"/>
        </w:rPr>
        <w:t>, 2016, n. 1:2</w:t>
      </w:r>
    </w:p>
    <w:p w14:paraId="3217E578" w14:textId="4F590139" w:rsidR="00A82E8B" w:rsidRPr="009E5B22" w:rsidRDefault="00A82E8B" w:rsidP="009E5B22">
      <w:pPr>
        <w:pStyle w:val="FootnoteText"/>
        <w:spacing w:line="360" w:lineRule="auto"/>
        <w:rPr>
          <w:rFonts w:ascii="Georgia Pro" w:hAnsi="Georgia Pro"/>
          <w:sz w:val="24"/>
          <w:szCs w:val="24"/>
        </w:rPr>
      </w:pPr>
      <w:r w:rsidRPr="009E5B22">
        <w:rPr>
          <w:rFonts w:ascii="Georgia Pro" w:hAnsi="Georgia Pro"/>
          <w:sz w:val="24"/>
          <w:szCs w:val="24"/>
        </w:rPr>
        <w:t>[9]</w:t>
      </w:r>
      <w:r w:rsidRPr="009E5B22">
        <w:rPr>
          <w:rStyle w:val="DipnotKarakterleri"/>
          <w:rFonts w:ascii="Georgia Pro" w:hAnsi="Georgia Pro"/>
          <w:sz w:val="24"/>
          <w:szCs w:val="24"/>
        </w:rPr>
        <w:tab/>
      </w:r>
      <w:r w:rsidRPr="009E5B22">
        <w:rPr>
          <w:rFonts w:ascii="Georgia Pro" w:hAnsi="Georgia Pro"/>
          <w:sz w:val="24"/>
          <w:szCs w:val="24"/>
        </w:rPr>
        <w:tab/>
        <w:t xml:space="preserve">Zeynep Direk, Cinsel Farkın İnşası: Felsefi Bir problem olarak Cinsiyet, </w:t>
      </w:r>
      <w:r w:rsidRPr="009E5B22">
        <w:rPr>
          <w:rFonts w:ascii="Georgia Pro" w:hAnsi="Georgia Pro"/>
          <w:i/>
          <w:sz w:val="24"/>
          <w:szCs w:val="24"/>
        </w:rPr>
        <w:t>Metis</w:t>
      </w:r>
      <w:r w:rsidRPr="009E5B22">
        <w:rPr>
          <w:rFonts w:ascii="Georgia Pro" w:hAnsi="Georgia Pro"/>
          <w:sz w:val="24"/>
          <w:szCs w:val="24"/>
        </w:rPr>
        <w:t>, 2018. p. 110.</w:t>
      </w:r>
    </w:p>
    <w:p w14:paraId="54A98C17" w14:textId="07701E88" w:rsidR="00AF71E2" w:rsidRPr="00AF71E2" w:rsidRDefault="00A82E8B" w:rsidP="00AF71E2">
      <w:pPr>
        <w:pStyle w:val="FootnoteText"/>
        <w:spacing w:line="360" w:lineRule="auto"/>
        <w:ind w:left="720" w:hanging="720"/>
        <w:rPr>
          <w:rFonts w:ascii="Georgia Pro" w:hAnsi="Georgia Pro"/>
          <w:sz w:val="24"/>
          <w:szCs w:val="24"/>
        </w:rPr>
      </w:pPr>
      <w:r w:rsidRPr="009E5B22">
        <w:rPr>
          <w:rFonts w:ascii="Georgia Pro" w:hAnsi="Georgia Pro"/>
          <w:sz w:val="24"/>
          <w:szCs w:val="24"/>
        </w:rPr>
        <w:t>[10]</w:t>
      </w:r>
      <w:r w:rsidRPr="009E5B22">
        <w:rPr>
          <w:rFonts w:ascii="Georgia Pro" w:hAnsi="Georgia Pro"/>
          <w:sz w:val="24"/>
          <w:szCs w:val="24"/>
        </w:rPr>
        <w:tab/>
        <w:t xml:space="preserve">S. Freud, </w:t>
      </w:r>
      <w:r w:rsidRPr="009E5B22">
        <w:rPr>
          <w:rFonts w:ascii="Georgia Pro" w:hAnsi="Georgia Pro"/>
          <w:i/>
          <w:sz w:val="24"/>
          <w:szCs w:val="24"/>
        </w:rPr>
        <w:t>Totem and Taboo</w:t>
      </w:r>
      <w:r w:rsidRPr="009E5B22">
        <w:rPr>
          <w:rFonts w:ascii="Georgia Pro" w:hAnsi="Georgia Pro"/>
          <w:sz w:val="24"/>
          <w:szCs w:val="24"/>
        </w:rPr>
        <w:t xml:space="preserve">, Routledge, 2001. see also S. Žižek, </w:t>
      </w:r>
      <w:r w:rsidRPr="009E5B22">
        <w:rPr>
          <w:rFonts w:ascii="Georgia Pro" w:hAnsi="Georgia Pro"/>
          <w:i/>
          <w:sz w:val="24"/>
          <w:szCs w:val="24"/>
        </w:rPr>
        <w:t>The Ticklish Subject: The Absent Centre of Political Ontology</w:t>
      </w:r>
      <w:r w:rsidRPr="009E5B22">
        <w:rPr>
          <w:rFonts w:ascii="Georgia Pro" w:hAnsi="Georgia Pro"/>
          <w:sz w:val="24"/>
          <w:szCs w:val="24"/>
        </w:rPr>
        <w:t xml:space="preserve">, Verso Books, 2009. </w:t>
      </w:r>
    </w:p>
    <w:sectPr w:rsidR="00AF71E2" w:rsidRPr="00AF71E2">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172A8" w14:textId="77777777" w:rsidR="00295A5F" w:rsidRDefault="00295A5F">
      <w:pPr>
        <w:spacing w:after="0" w:line="240" w:lineRule="auto"/>
      </w:pPr>
      <w:r>
        <w:separator/>
      </w:r>
    </w:p>
  </w:endnote>
  <w:endnote w:type="continuationSeparator" w:id="0">
    <w:p w14:paraId="6B1EC313" w14:textId="77777777" w:rsidR="00295A5F" w:rsidRDefault="00295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Pro">
    <w:panose1 w:val="02040502050405020303"/>
    <w:charset w:val="00"/>
    <w:family w:val="roman"/>
    <w:pitch w:val="variable"/>
    <w:sig w:usb0="80000287" w:usb1="0000004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E4425" w14:textId="77777777" w:rsidR="00295A5F" w:rsidRDefault="00295A5F">
      <w:r>
        <w:separator/>
      </w:r>
    </w:p>
  </w:footnote>
  <w:footnote w:type="continuationSeparator" w:id="0">
    <w:p w14:paraId="53EAF422" w14:textId="77777777" w:rsidR="00295A5F" w:rsidRDefault="00295A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3BF"/>
    <w:rsid w:val="000109C7"/>
    <w:rsid w:val="00013408"/>
    <w:rsid w:val="00184A17"/>
    <w:rsid w:val="001A5B3F"/>
    <w:rsid w:val="001C756D"/>
    <w:rsid w:val="00293AF4"/>
    <w:rsid w:val="00295A5F"/>
    <w:rsid w:val="002E4541"/>
    <w:rsid w:val="003A4ED0"/>
    <w:rsid w:val="00462940"/>
    <w:rsid w:val="00492734"/>
    <w:rsid w:val="004A3A74"/>
    <w:rsid w:val="00560AEB"/>
    <w:rsid w:val="0057380B"/>
    <w:rsid w:val="005D2520"/>
    <w:rsid w:val="006706A4"/>
    <w:rsid w:val="00677CEA"/>
    <w:rsid w:val="006A49D3"/>
    <w:rsid w:val="006C7E8E"/>
    <w:rsid w:val="00763A0B"/>
    <w:rsid w:val="007773BF"/>
    <w:rsid w:val="0079240B"/>
    <w:rsid w:val="007F682F"/>
    <w:rsid w:val="00914C08"/>
    <w:rsid w:val="00997595"/>
    <w:rsid w:val="009E5B22"/>
    <w:rsid w:val="00A82E8B"/>
    <w:rsid w:val="00AF71E2"/>
    <w:rsid w:val="00D34584"/>
    <w:rsid w:val="00D85943"/>
    <w:rsid w:val="00DA4C11"/>
    <w:rsid w:val="00EB089A"/>
    <w:rsid w:val="00FA66B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D8FF"/>
  <w15:docId w15:val="{755E1F58-CD37-4B44-95B8-C064268C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pnotKarakterleri">
    <w:name w:val="Dipnot Karakterleri"/>
    <w:qFormat/>
  </w:style>
  <w:style w:type="character" w:customStyle="1" w:styleId="DipnotSabitleyicisi">
    <w:name w:val="Dipnot Sabitleyicisi"/>
    <w:rPr>
      <w:vertAlign w:val="superscript"/>
    </w:rPr>
  </w:style>
  <w:style w:type="character" w:customStyle="1" w:styleId="nternetBalants">
    <w:name w:val="İnternet Bağlantısı"/>
    <w:rPr>
      <w:color w:val="000080"/>
      <w:u w:val="single"/>
    </w:rPr>
  </w:style>
  <w:style w:type="character" w:customStyle="1" w:styleId="SonnotSabitleyicisi">
    <w:name w:val="Sonnot Sabitleyicisi"/>
    <w:rPr>
      <w:vertAlign w:val="superscript"/>
    </w:rPr>
  </w:style>
  <w:style w:type="character" w:customStyle="1" w:styleId="SonnotKarakterleri">
    <w:name w:val="Sonnot Karakterleri"/>
    <w:qFormat/>
  </w:style>
  <w:style w:type="paragraph" w:customStyle="1" w:styleId="Balk">
    <w:name w:val="Başlık"/>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Dizin">
    <w:name w:val="Dizin"/>
    <w:basedOn w:val="Normal"/>
    <w:qFormat/>
    <w:pPr>
      <w:suppressLineNumbers/>
    </w:pPr>
    <w:rPr>
      <w:rFonts w:cs="Arial"/>
    </w:rPr>
  </w:style>
  <w:style w:type="paragraph" w:styleId="FootnoteText">
    <w:name w:val="footnote text"/>
    <w:basedOn w:val="Normal"/>
    <w:pPr>
      <w:suppressLineNumbers/>
      <w:ind w:left="339" w:hanging="339"/>
    </w:pPr>
    <w:rPr>
      <w:sz w:val="20"/>
      <w:szCs w:val="20"/>
    </w:rPr>
  </w:style>
  <w:style w:type="paragraph" w:styleId="BalloonText">
    <w:name w:val="Balloon Text"/>
    <w:basedOn w:val="Normal"/>
    <w:link w:val="BalloonTextChar"/>
    <w:uiPriority w:val="99"/>
    <w:semiHidden/>
    <w:unhideWhenUsed/>
    <w:rsid w:val="00184A17"/>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84A17"/>
    <w:rPr>
      <w:rFonts w:ascii="Times New Roman" w:hAnsi="Times New Roman"/>
      <w:sz w:val="18"/>
      <w:szCs w:val="18"/>
    </w:rPr>
  </w:style>
  <w:style w:type="character" w:styleId="CommentReference">
    <w:name w:val="annotation reference"/>
    <w:basedOn w:val="DefaultParagraphFont"/>
    <w:uiPriority w:val="99"/>
    <w:semiHidden/>
    <w:unhideWhenUsed/>
    <w:rsid w:val="004A3A74"/>
    <w:rPr>
      <w:sz w:val="16"/>
      <w:szCs w:val="16"/>
    </w:rPr>
  </w:style>
  <w:style w:type="paragraph" w:styleId="CommentText">
    <w:name w:val="annotation text"/>
    <w:basedOn w:val="Normal"/>
    <w:link w:val="CommentTextChar"/>
    <w:uiPriority w:val="99"/>
    <w:semiHidden/>
    <w:unhideWhenUsed/>
    <w:rsid w:val="004A3A74"/>
    <w:pPr>
      <w:spacing w:line="240" w:lineRule="auto"/>
    </w:pPr>
    <w:rPr>
      <w:sz w:val="20"/>
      <w:szCs w:val="20"/>
    </w:rPr>
  </w:style>
  <w:style w:type="character" w:customStyle="1" w:styleId="CommentTextChar">
    <w:name w:val="Comment Text Char"/>
    <w:basedOn w:val="DefaultParagraphFont"/>
    <w:link w:val="CommentText"/>
    <w:uiPriority w:val="99"/>
    <w:semiHidden/>
    <w:rsid w:val="004A3A74"/>
    <w:rPr>
      <w:szCs w:val="20"/>
    </w:rPr>
  </w:style>
  <w:style w:type="paragraph" w:styleId="CommentSubject">
    <w:name w:val="annotation subject"/>
    <w:basedOn w:val="CommentText"/>
    <w:next w:val="CommentText"/>
    <w:link w:val="CommentSubjectChar"/>
    <w:uiPriority w:val="99"/>
    <w:semiHidden/>
    <w:unhideWhenUsed/>
    <w:rsid w:val="004A3A74"/>
    <w:rPr>
      <w:b/>
      <w:bCs/>
    </w:rPr>
  </w:style>
  <w:style w:type="character" w:customStyle="1" w:styleId="CommentSubjectChar">
    <w:name w:val="Comment Subject Char"/>
    <w:basedOn w:val="CommentTextChar"/>
    <w:link w:val="CommentSubject"/>
    <w:uiPriority w:val="99"/>
    <w:semiHidden/>
    <w:rsid w:val="004A3A74"/>
    <w:rPr>
      <w:b/>
      <w:bCs/>
      <w:szCs w:val="20"/>
    </w:rPr>
  </w:style>
  <w:style w:type="character" w:styleId="Hyperlink">
    <w:name w:val="Hyperlink"/>
    <w:basedOn w:val="DefaultParagraphFont"/>
    <w:uiPriority w:val="99"/>
    <w:unhideWhenUsed/>
    <w:rsid w:val="0079240B"/>
    <w:rPr>
      <w:color w:val="0563C1" w:themeColor="hyperlink"/>
      <w:u w:val="single"/>
    </w:rPr>
  </w:style>
  <w:style w:type="character" w:styleId="UnresolvedMention">
    <w:name w:val="Unresolved Mention"/>
    <w:basedOn w:val="DefaultParagraphFont"/>
    <w:uiPriority w:val="99"/>
    <w:semiHidden/>
    <w:unhideWhenUsed/>
    <w:rsid w:val="0079240B"/>
    <w:rPr>
      <w:color w:val="605E5C"/>
      <w:shd w:val="clear" w:color="auto" w:fill="E1DFDD"/>
    </w:rPr>
  </w:style>
  <w:style w:type="paragraph" w:styleId="Revision">
    <w:name w:val="Revision"/>
    <w:hidden/>
    <w:uiPriority w:val="99"/>
    <w:semiHidden/>
    <w:rsid w:val="00EB089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kadincinayetlerinidurduracagiz.net/" TargetMode="External"/><Relationship Id="rId3" Type="http://schemas.openxmlformats.org/officeDocument/2006/relationships/settings" Target="settings.xml"/><Relationship Id="rId7" Type="http://schemas.openxmlformats.org/officeDocument/2006/relationships/hyperlink" Target="http://www.idefix.com/turkiye-ne-okuyo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ilevecalisma.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D6549-E446-4D70-BDE9-8F050676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2983</Words>
  <Characters>17006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St Antony's College</Company>
  <LinksUpToDate>false</LinksUpToDate>
  <CharactersWithSpaces>19950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Alev Ozkazanc Kozakli</dc:creator>
  <dc:description/>
  <cp:lastModifiedBy>alev ozkazanc</cp:lastModifiedBy>
  <cp:revision>3</cp:revision>
  <cp:lastPrinted>2019-07-02T16:22:00Z</cp:lastPrinted>
  <dcterms:created xsi:type="dcterms:W3CDTF">2019-07-23T14:14:00Z</dcterms:created>
  <dcterms:modified xsi:type="dcterms:W3CDTF">2019-08-05T16:07:00Z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St Antony's College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